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285" w:rsidRPr="00231285" w:rsidRDefault="00231285" w:rsidP="00231285">
      <w:pPr>
        <w:jc w:val="center"/>
        <w:rPr>
          <w:rFonts w:ascii="Garamond" w:hAnsi="Garamond"/>
          <w:b/>
          <w:sz w:val="28"/>
          <w:szCs w:val="28"/>
          <w:u w:val="single"/>
        </w:rPr>
      </w:pPr>
      <w:r w:rsidRPr="00231285">
        <w:rPr>
          <w:rFonts w:ascii="Garamond" w:hAnsi="Garamond"/>
          <w:b/>
          <w:sz w:val="28"/>
          <w:szCs w:val="28"/>
          <w:u w:val="single"/>
        </w:rPr>
        <w:t>PROYECTO DE ORDENANZA – EXPEDIENTE Nº 148/2014</w:t>
      </w:r>
    </w:p>
    <w:p w:rsidR="00231285" w:rsidRDefault="00231285">
      <w:pPr>
        <w:rPr>
          <w:rFonts w:ascii="Garamond" w:hAnsi="Garamond"/>
          <w:b/>
          <w:sz w:val="28"/>
          <w:szCs w:val="28"/>
        </w:rPr>
      </w:pPr>
    </w:p>
    <w:p w:rsidR="00394B05" w:rsidRDefault="00231285" w:rsidP="00231285">
      <w:pPr>
        <w:jc w:val="center"/>
        <w:rPr>
          <w:rFonts w:ascii="Garamond" w:hAnsi="Garamond"/>
          <w:b/>
          <w:sz w:val="28"/>
          <w:szCs w:val="28"/>
        </w:rPr>
      </w:pPr>
      <w:r>
        <w:rPr>
          <w:rFonts w:ascii="Garamond" w:hAnsi="Garamond"/>
          <w:b/>
          <w:sz w:val="28"/>
          <w:szCs w:val="28"/>
        </w:rPr>
        <w:t>EL DEPARTAMENTO EJECUTIVO DE LA MUNICIPALIDAD DE VEINTICINCO DE MAYO ELEVA A CONSIDERACION DEL HONORABLE CONCEJO DELIBERANTE, EL SIGUIENTE PROYECTO DE:</w:t>
      </w:r>
    </w:p>
    <w:p w:rsidR="00231285" w:rsidRPr="00231285" w:rsidRDefault="00231285">
      <w:pPr>
        <w:rPr>
          <w:rFonts w:ascii="Garamond" w:hAnsi="Garamond"/>
          <w:b/>
          <w:sz w:val="28"/>
          <w:szCs w:val="28"/>
          <w:u w:val="single"/>
        </w:rPr>
      </w:pPr>
    </w:p>
    <w:p w:rsidR="00231285" w:rsidRDefault="00231285" w:rsidP="00231285">
      <w:pPr>
        <w:jc w:val="center"/>
        <w:rPr>
          <w:rFonts w:ascii="Garamond" w:hAnsi="Garamond"/>
          <w:b/>
          <w:sz w:val="28"/>
          <w:szCs w:val="28"/>
          <w:u w:val="single"/>
        </w:rPr>
      </w:pPr>
      <w:r w:rsidRPr="00231285">
        <w:rPr>
          <w:rFonts w:ascii="Garamond" w:hAnsi="Garamond"/>
          <w:b/>
          <w:sz w:val="28"/>
          <w:szCs w:val="28"/>
          <w:u w:val="single"/>
        </w:rPr>
        <w:t>O R D E N A N Z A</w:t>
      </w:r>
    </w:p>
    <w:p w:rsidR="00231285" w:rsidRDefault="00231285" w:rsidP="00231285">
      <w:pPr>
        <w:jc w:val="center"/>
        <w:rPr>
          <w:rFonts w:ascii="Garamond" w:hAnsi="Garamond"/>
          <w:b/>
          <w:sz w:val="28"/>
          <w:szCs w:val="28"/>
          <w:u w:val="single"/>
        </w:rPr>
      </w:pPr>
    </w:p>
    <w:p w:rsidR="00231285" w:rsidRDefault="00231285" w:rsidP="00231285">
      <w:pPr>
        <w:jc w:val="both"/>
        <w:rPr>
          <w:rFonts w:ascii="Garamond" w:hAnsi="Garamond"/>
          <w:sz w:val="28"/>
          <w:szCs w:val="28"/>
        </w:rPr>
      </w:pPr>
      <w:r>
        <w:rPr>
          <w:rFonts w:ascii="Garamond" w:hAnsi="Garamond"/>
          <w:b/>
          <w:sz w:val="28"/>
          <w:szCs w:val="28"/>
        </w:rPr>
        <w:t xml:space="preserve">Artículo 1º: </w:t>
      </w:r>
      <w:r>
        <w:rPr>
          <w:rFonts w:ascii="Garamond" w:hAnsi="Garamond"/>
          <w:sz w:val="28"/>
          <w:szCs w:val="28"/>
        </w:rPr>
        <w:t>Se prohíbe el uso de bolsas de polietileno y todo otro material plástico convencional, no biodegradable, utilizadas y entregadas por supermercados, autoservicios, almacenes, despensas y comercios en general para transporte de productos o mercaderías ya sea entregadas en forma gratuita u onerosa.</w:t>
      </w:r>
    </w:p>
    <w:p w:rsidR="00231285" w:rsidRDefault="00205E24" w:rsidP="00231285">
      <w:pPr>
        <w:jc w:val="both"/>
        <w:rPr>
          <w:rFonts w:ascii="Garamond" w:hAnsi="Garamond"/>
          <w:sz w:val="28"/>
          <w:szCs w:val="28"/>
        </w:rPr>
      </w:pPr>
      <w:r>
        <w:rPr>
          <w:rFonts w:ascii="Garamond" w:hAnsi="Garamond"/>
          <w:b/>
          <w:sz w:val="28"/>
          <w:szCs w:val="28"/>
        </w:rPr>
        <w:t>Artículo</w:t>
      </w:r>
      <w:r w:rsidR="00231285">
        <w:rPr>
          <w:rFonts w:ascii="Garamond" w:hAnsi="Garamond"/>
          <w:b/>
          <w:sz w:val="28"/>
          <w:szCs w:val="28"/>
        </w:rPr>
        <w:t xml:space="preserve"> 2º: </w:t>
      </w:r>
      <w:r>
        <w:rPr>
          <w:rFonts w:ascii="Garamond" w:hAnsi="Garamond"/>
          <w:sz w:val="28"/>
          <w:szCs w:val="28"/>
        </w:rPr>
        <w:t>Entiéndase</w:t>
      </w:r>
      <w:r w:rsidR="00231285">
        <w:rPr>
          <w:rFonts w:ascii="Garamond" w:hAnsi="Garamond"/>
          <w:sz w:val="28"/>
          <w:szCs w:val="28"/>
        </w:rPr>
        <w:t xml:space="preserve"> por bolsa de plástico, el envase utilizado para el transporte de mercaderías, fabricado con polietileno de alta densidad o polipropileno, polímeros de plástico no biodegradables con espesor variable.</w:t>
      </w:r>
    </w:p>
    <w:p w:rsidR="00231285" w:rsidRDefault="00205E24" w:rsidP="00231285">
      <w:pPr>
        <w:jc w:val="both"/>
        <w:rPr>
          <w:rFonts w:ascii="Garamond" w:hAnsi="Garamond"/>
          <w:sz w:val="28"/>
          <w:szCs w:val="28"/>
        </w:rPr>
      </w:pPr>
      <w:r>
        <w:rPr>
          <w:rFonts w:ascii="Garamond" w:hAnsi="Garamond"/>
          <w:b/>
          <w:sz w:val="28"/>
          <w:szCs w:val="28"/>
        </w:rPr>
        <w:t>Artículo</w:t>
      </w:r>
      <w:r w:rsidR="00231285">
        <w:rPr>
          <w:rFonts w:ascii="Garamond" w:hAnsi="Garamond"/>
          <w:b/>
          <w:sz w:val="28"/>
          <w:szCs w:val="28"/>
        </w:rPr>
        <w:t xml:space="preserve"> 3º: </w:t>
      </w:r>
      <w:r w:rsidR="00231285">
        <w:rPr>
          <w:rFonts w:ascii="Garamond" w:hAnsi="Garamond"/>
          <w:sz w:val="28"/>
          <w:szCs w:val="28"/>
        </w:rPr>
        <w:t>Los costos de implementación de la presente ordenanza por parte de los establecimientos (supermercados, autoservicios, despensas, almacenes y demás comercios generales) no podrán ser traspasados al consumidor final.</w:t>
      </w:r>
    </w:p>
    <w:p w:rsidR="00231285" w:rsidRDefault="00205E24" w:rsidP="00231285">
      <w:pPr>
        <w:jc w:val="both"/>
        <w:rPr>
          <w:rFonts w:ascii="Garamond" w:hAnsi="Garamond"/>
          <w:sz w:val="28"/>
          <w:szCs w:val="28"/>
        </w:rPr>
      </w:pPr>
      <w:r>
        <w:rPr>
          <w:rFonts w:ascii="Garamond" w:hAnsi="Garamond"/>
          <w:b/>
          <w:sz w:val="28"/>
          <w:szCs w:val="28"/>
        </w:rPr>
        <w:t>Artículo</w:t>
      </w:r>
      <w:r w:rsidR="00231285">
        <w:rPr>
          <w:rFonts w:ascii="Garamond" w:hAnsi="Garamond"/>
          <w:b/>
          <w:sz w:val="28"/>
          <w:szCs w:val="28"/>
        </w:rPr>
        <w:t xml:space="preserve"> 4º: </w:t>
      </w:r>
      <w:r w:rsidR="00231285">
        <w:rPr>
          <w:rFonts w:ascii="Garamond" w:hAnsi="Garamond"/>
          <w:sz w:val="28"/>
          <w:szCs w:val="28"/>
        </w:rPr>
        <w:t xml:space="preserve">Los comercios deberán tener a la venta bolsos sustitutos, biodegradables, bolsas de tela, de redes que puedan ser utilizados de conformidad con la presente ordenanza. La existencia de las llamadas bolsas camiseta dentro del establecimiento </w:t>
      </w:r>
      <w:r>
        <w:rPr>
          <w:rFonts w:ascii="Garamond" w:hAnsi="Garamond"/>
          <w:sz w:val="28"/>
          <w:szCs w:val="28"/>
        </w:rPr>
        <w:t>hará</w:t>
      </w:r>
      <w:r w:rsidR="00231285">
        <w:rPr>
          <w:rFonts w:ascii="Garamond" w:hAnsi="Garamond"/>
          <w:sz w:val="28"/>
          <w:szCs w:val="28"/>
        </w:rPr>
        <w:t xml:space="preserve"> presumir su entrega al </w:t>
      </w:r>
      <w:r>
        <w:rPr>
          <w:rFonts w:ascii="Garamond" w:hAnsi="Garamond"/>
          <w:sz w:val="28"/>
          <w:szCs w:val="28"/>
        </w:rPr>
        <w:t>público</w:t>
      </w:r>
      <w:r w:rsidR="00231285">
        <w:rPr>
          <w:rFonts w:ascii="Garamond" w:hAnsi="Garamond"/>
          <w:sz w:val="28"/>
          <w:szCs w:val="28"/>
        </w:rPr>
        <w:t>.</w:t>
      </w:r>
    </w:p>
    <w:p w:rsidR="00231285" w:rsidRDefault="00205E24" w:rsidP="00231285">
      <w:pPr>
        <w:jc w:val="both"/>
        <w:rPr>
          <w:rFonts w:ascii="Garamond" w:hAnsi="Garamond"/>
          <w:sz w:val="28"/>
          <w:szCs w:val="28"/>
        </w:rPr>
      </w:pPr>
      <w:r>
        <w:rPr>
          <w:rFonts w:ascii="Garamond" w:hAnsi="Garamond"/>
          <w:b/>
          <w:sz w:val="28"/>
          <w:szCs w:val="28"/>
        </w:rPr>
        <w:t>Artículo</w:t>
      </w:r>
      <w:r w:rsidR="00231285">
        <w:rPr>
          <w:rFonts w:ascii="Garamond" w:hAnsi="Garamond"/>
          <w:b/>
          <w:sz w:val="28"/>
          <w:szCs w:val="28"/>
        </w:rPr>
        <w:t xml:space="preserve"> 5º: </w:t>
      </w:r>
      <w:r w:rsidR="00231285">
        <w:rPr>
          <w:rFonts w:ascii="Garamond" w:hAnsi="Garamond"/>
          <w:sz w:val="28"/>
          <w:szCs w:val="28"/>
        </w:rPr>
        <w:t>La presente ordenanza no será aplicable cuando por cuestiones de asepsia las bolsas de polietileno y todo otro material plástico convencional deban s</w:t>
      </w:r>
      <w:bookmarkStart w:id="0" w:name="_GoBack"/>
      <w:bookmarkEnd w:id="0"/>
      <w:r w:rsidR="00231285">
        <w:rPr>
          <w:rFonts w:ascii="Garamond" w:hAnsi="Garamond"/>
          <w:sz w:val="28"/>
          <w:szCs w:val="28"/>
        </w:rPr>
        <w:t xml:space="preserve">er utilizadas para contener </w:t>
      </w:r>
      <w:r>
        <w:rPr>
          <w:rFonts w:ascii="Garamond" w:hAnsi="Garamond"/>
          <w:sz w:val="28"/>
          <w:szCs w:val="28"/>
        </w:rPr>
        <w:t>alimentos</w:t>
      </w:r>
      <w:r w:rsidR="00231285">
        <w:rPr>
          <w:rFonts w:ascii="Garamond" w:hAnsi="Garamond"/>
          <w:sz w:val="28"/>
          <w:szCs w:val="28"/>
        </w:rPr>
        <w:t xml:space="preserve"> o insumos húmedos elaborados o </w:t>
      </w:r>
      <w:proofErr w:type="spellStart"/>
      <w:r w:rsidR="00231285">
        <w:rPr>
          <w:rFonts w:ascii="Garamond" w:hAnsi="Garamond"/>
          <w:sz w:val="28"/>
          <w:szCs w:val="28"/>
        </w:rPr>
        <w:t>preelaborados</w:t>
      </w:r>
      <w:proofErr w:type="spellEnd"/>
      <w:r w:rsidR="00231285">
        <w:rPr>
          <w:rFonts w:ascii="Garamond" w:hAnsi="Garamond"/>
          <w:sz w:val="28"/>
          <w:szCs w:val="28"/>
        </w:rPr>
        <w:t xml:space="preserve"> y no resulte factible la utilización de un sustituto degradable y/o biodegradable. En relación a lo anterior los comercios alcanzados no podrán entregar bolsas denominadas camisetas para el traslado de los mismos.</w:t>
      </w:r>
    </w:p>
    <w:p w:rsidR="00231285" w:rsidRDefault="00205E24" w:rsidP="00231285">
      <w:pPr>
        <w:jc w:val="both"/>
        <w:rPr>
          <w:rFonts w:ascii="Garamond" w:hAnsi="Garamond"/>
          <w:sz w:val="28"/>
          <w:szCs w:val="28"/>
        </w:rPr>
      </w:pPr>
      <w:r>
        <w:rPr>
          <w:rFonts w:ascii="Garamond" w:hAnsi="Garamond"/>
          <w:b/>
          <w:sz w:val="28"/>
          <w:szCs w:val="28"/>
        </w:rPr>
        <w:lastRenderedPageBreak/>
        <w:t>Artículo</w:t>
      </w:r>
      <w:r w:rsidR="00231285">
        <w:rPr>
          <w:rFonts w:ascii="Garamond" w:hAnsi="Garamond"/>
          <w:b/>
          <w:sz w:val="28"/>
          <w:szCs w:val="28"/>
        </w:rPr>
        <w:t xml:space="preserve"> 6º: </w:t>
      </w:r>
      <w:r w:rsidR="00231285">
        <w:rPr>
          <w:rFonts w:ascii="Garamond" w:hAnsi="Garamond"/>
          <w:sz w:val="28"/>
          <w:szCs w:val="28"/>
        </w:rPr>
        <w:t xml:space="preserve">La presente ordenanza no es de aplicación a las bolsas de residuos peligrosos y/o patológicos cuya normativa </w:t>
      </w:r>
      <w:r>
        <w:rPr>
          <w:rFonts w:ascii="Garamond" w:hAnsi="Garamond"/>
          <w:sz w:val="28"/>
          <w:szCs w:val="28"/>
        </w:rPr>
        <w:t>específica</w:t>
      </w:r>
      <w:r w:rsidR="00231285">
        <w:rPr>
          <w:rFonts w:ascii="Garamond" w:hAnsi="Garamond"/>
          <w:sz w:val="28"/>
          <w:szCs w:val="28"/>
        </w:rPr>
        <w:t xml:space="preserve"> contiene las medidas de seguridad, traslado y contenedores pertinentes para su disposición final. Tampoco es de aplicación para las bolsas de residuos domiciliarios en función del </w:t>
      </w:r>
      <w:r>
        <w:rPr>
          <w:rFonts w:ascii="Garamond" w:hAnsi="Garamond"/>
          <w:sz w:val="28"/>
          <w:szCs w:val="28"/>
        </w:rPr>
        <w:t>artículo</w:t>
      </w:r>
      <w:r w:rsidR="00231285">
        <w:rPr>
          <w:rFonts w:ascii="Garamond" w:hAnsi="Garamond"/>
          <w:sz w:val="28"/>
          <w:szCs w:val="28"/>
        </w:rPr>
        <w:t xml:space="preserve"> 4º de la presente ordenanza.</w:t>
      </w:r>
    </w:p>
    <w:p w:rsidR="009924E9" w:rsidRDefault="003A0BF5" w:rsidP="00231285">
      <w:pPr>
        <w:jc w:val="both"/>
        <w:rPr>
          <w:rFonts w:ascii="Garamond" w:hAnsi="Garamond"/>
          <w:sz w:val="28"/>
          <w:szCs w:val="28"/>
        </w:rPr>
      </w:pPr>
      <w:r>
        <w:rPr>
          <w:rFonts w:ascii="Garamond" w:hAnsi="Garamond"/>
          <w:b/>
          <w:sz w:val="28"/>
          <w:szCs w:val="28"/>
        </w:rPr>
        <w:t>Artículo</w:t>
      </w:r>
      <w:r w:rsidR="009924E9">
        <w:rPr>
          <w:rFonts w:ascii="Garamond" w:hAnsi="Garamond"/>
          <w:b/>
          <w:sz w:val="28"/>
          <w:szCs w:val="28"/>
        </w:rPr>
        <w:t xml:space="preserve"> 7º: </w:t>
      </w:r>
      <w:r w:rsidR="009924E9">
        <w:rPr>
          <w:rFonts w:ascii="Garamond" w:hAnsi="Garamond"/>
          <w:sz w:val="28"/>
          <w:szCs w:val="28"/>
        </w:rPr>
        <w:t>Los comercios afectados tendrán un plazo de 6 meses a partir de la promulgación de la presente ordenanza para el reemplazo total de las bolsas de polietileno siendo su implementación gradual conforme al siguiente cronograma:</w:t>
      </w:r>
    </w:p>
    <w:p w:rsidR="009924E9" w:rsidRDefault="009924E9" w:rsidP="00231285">
      <w:pPr>
        <w:jc w:val="both"/>
        <w:rPr>
          <w:rFonts w:ascii="Garamond" w:hAnsi="Garamond"/>
          <w:sz w:val="28"/>
          <w:szCs w:val="28"/>
        </w:rPr>
      </w:pPr>
      <w:r>
        <w:rPr>
          <w:rFonts w:ascii="Garamond" w:hAnsi="Garamond"/>
          <w:b/>
          <w:sz w:val="28"/>
          <w:szCs w:val="28"/>
        </w:rPr>
        <w:t>a.-</w:t>
      </w:r>
      <w:r>
        <w:rPr>
          <w:rFonts w:ascii="Garamond" w:hAnsi="Garamond"/>
          <w:sz w:val="28"/>
          <w:szCs w:val="28"/>
        </w:rPr>
        <w:t xml:space="preserve"> A partir del tercer mes se entregara un máximo de 4 bolsas por compra.</w:t>
      </w:r>
    </w:p>
    <w:p w:rsidR="009924E9" w:rsidRDefault="009924E9" w:rsidP="00231285">
      <w:pPr>
        <w:jc w:val="both"/>
        <w:rPr>
          <w:rFonts w:ascii="Garamond" w:hAnsi="Garamond"/>
          <w:sz w:val="28"/>
          <w:szCs w:val="28"/>
        </w:rPr>
      </w:pPr>
      <w:r>
        <w:rPr>
          <w:rFonts w:ascii="Garamond" w:hAnsi="Garamond"/>
          <w:b/>
          <w:sz w:val="28"/>
          <w:szCs w:val="28"/>
        </w:rPr>
        <w:t xml:space="preserve">b.- </w:t>
      </w:r>
      <w:r>
        <w:rPr>
          <w:rFonts w:ascii="Garamond" w:hAnsi="Garamond"/>
          <w:sz w:val="28"/>
          <w:szCs w:val="28"/>
        </w:rPr>
        <w:t>A partir del cuarto mes se entregara un máximo de 3 bolsas por compra.</w:t>
      </w:r>
    </w:p>
    <w:p w:rsidR="009924E9" w:rsidRDefault="009924E9" w:rsidP="00231285">
      <w:pPr>
        <w:jc w:val="both"/>
        <w:rPr>
          <w:rFonts w:ascii="Garamond" w:hAnsi="Garamond"/>
          <w:sz w:val="28"/>
          <w:szCs w:val="28"/>
        </w:rPr>
      </w:pPr>
      <w:r>
        <w:rPr>
          <w:rFonts w:ascii="Garamond" w:hAnsi="Garamond"/>
          <w:b/>
          <w:sz w:val="28"/>
          <w:szCs w:val="28"/>
        </w:rPr>
        <w:t xml:space="preserve">c.- </w:t>
      </w:r>
      <w:r>
        <w:rPr>
          <w:rFonts w:ascii="Garamond" w:hAnsi="Garamond"/>
          <w:sz w:val="28"/>
          <w:szCs w:val="28"/>
        </w:rPr>
        <w:t xml:space="preserve">A partir del </w:t>
      </w:r>
      <w:r>
        <w:rPr>
          <w:rFonts w:ascii="Garamond" w:hAnsi="Garamond"/>
          <w:sz w:val="28"/>
          <w:szCs w:val="28"/>
        </w:rPr>
        <w:t>quinto</w:t>
      </w:r>
      <w:r>
        <w:rPr>
          <w:rFonts w:ascii="Garamond" w:hAnsi="Garamond"/>
          <w:sz w:val="28"/>
          <w:szCs w:val="28"/>
        </w:rPr>
        <w:t xml:space="preserve"> m</w:t>
      </w:r>
      <w:r>
        <w:rPr>
          <w:rFonts w:ascii="Garamond" w:hAnsi="Garamond"/>
          <w:sz w:val="28"/>
          <w:szCs w:val="28"/>
        </w:rPr>
        <w:t>e</w:t>
      </w:r>
      <w:r>
        <w:rPr>
          <w:rFonts w:ascii="Garamond" w:hAnsi="Garamond"/>
          <w:sz w:val="28"/>
          <w:szCs w:val="28"/>
        </w:rPr>
        <w:t xml:space="preserve">s se entregara un máximo de </w:t>
      </w:r>
      <w:r>
        <w:rPr>
          <w:rFonts w:ascii="Garamond" w:hAnsi="Garamond"/>
          <w:sz w:val="28"/>
          <w:szCs w:val="28"/>
        </w:rPr>
        <w:t>2</w:t>
      </w:r>
      <w:r>
        <w:rPr>
          <w:rFonts w:ascii="Garamond" w:hAnsi="Garamond"/>
          <w:sz w:val="28"/>
          <w:szCs w:val="28"/>
        </w:rPr>
        <w:t xml:space="preserve"> bolsas por compra.</w:t>
      </w:r>
    </w:p>
    <w:p w:rsidR="009924E9" w:rsidRDefault="009924E9" w:rsidP="00231285">
      <w:pPr>
        <w:jc w:val="both"/>
        <w:rPr>
          <w:rFonts w:ascii="Garamond" w:hAnsi="Garamond"/>
          <w:sz w:val="28"/>
          <w:szCs w:val="28"/>
        </w:rPr>
      </w:pPr>
      <w:r>
        <w:rPr>
          <w:rFonts w:ascii="Garamond" w:hAnsi="Garamond"/>
          <w:b/>
          <w:sz w:val="28"/>
          <w:szCs w:val="28"/>
        </w:rPr>
        <w:t xml:space="preserve">d.- </w:t>
      </w:r>
      <w:r>
        <w:rPr>
          <w:rFonts w:ascii="Garamond" w:hAnsi="Garamond"/>
          <w:sz w:val="28"/>
          <w:szCs w:val="28"/>
        </w:rPr>
        <w:t xml:space="preserve">A partir del </w:t>
      </w:r>
      <w:r>
        <w:rPr>
          <w:rFonts w:ascii="Garamond" w:hAnsi="Garamond"/>
          <w:sz w:val="28"/>
          <w:szCs w:val="28"/>
        </w:rPr>
        <w:t xml:space="preserve">sexto </w:t>
      </w:r>
      <w:r>
        <w:rPr>
          <w:rFonts w:ascii="Garamond" w:hAnsi="Garamond"/>
          <w:sz w:val="28"/>
          <w:szCs w:val="28"/>
        </w:rPr>
        <w:t>m</w:t>
      </w:r>
      <w:r>
        <w:rPr>
          <w:rFonts w:ascii="Garamond" w:hAnsi="Garamond"/>
          <w:sz w:val="28"/>
          <w:szCs w:val="28"/>
        </w:rPr>
        <w:t>e</w:t>
      </w:r>
      <w:r>
        <w:rPr>
          <w:rFonts w:ascii="Garamond" w:hAnsi="Garamond"/>
          <w:sz w:val="28"/>
          <w:szCs w:val="28"/>
        </w:rPr>
        <w:t xml:space="preserve">s se entregara un máximo de </w:t>
      </w:r>
      <w:r>
        <w:rPr>
          <w:rFonts w:ascii="Garamond" w:hAnsi="Garamond"/>
          <w:sz w:val="28"/>
          <w:szCs w:val="28"/>
        </w:rPr>
        <w:t>1</w:t>
      </w:r>
      <w:r>
        <w:rPr>
          <w:rFonts w:ascii="Garamond" w:hAnsi="Garamond"/>
          <w:sz w:val="28"/>
          <w:szCs w:val="28"/>
        </w:rPr>
        <w:t xml:space="preserve"> bolsa por compra.</w:t>
      </w:r>
    </w:p>
    <w:p w:rsidR="009924E9" w:rsidRDefault="003A0BF5" w:rsidP="00231285">
      <w:pPr>
        <w:jc w:val="both"/>
        <w:rPr>
          <w:rFonts w:ascii="Garamond" w:hAnsi="Garamond"/>
          <w:sz w:val="28"/>
          <w:szCs w:val="28"/>
        </w:rPr>
      </w:pPr>
      <w:r>
        <w:rPr>
          <w:rFonts w:ascii="Garamond" w:hAnsi="Garamond"/>
          <w:b/>
          <w:sz w:val="28"/>
          <w:szCs w:val="28"/>
        </w:rPr>
        <w:t>Artículo</w:t>
      </w:r>
      <w:r w:rsidR="009924E9">
        <w:rPr>
          <w:rFonts w:ascii="Garamond" w:hAnsi="Garamond"/>
          <w:b/>
          <w:sz w:val="28"/>
          <w:szCs w:val="28"/>
        </w:rPr>
        <w:t xml:space="preserve"> 8º: </w:t>
      </w:r>
      <w:r w:rsidR="009924E9">
        <w:rPr>
          <w:rFonts w:ascii="Garamond" w:hAnsi="Garamond"/>
          <w:sz w:val="28"/>
          <w:szCs w:val="28"/>
        </w:rPr>
        <w:t xml:space="preserve">Los comercios alcanzados por la presente ordenanza deberán exhibir carteles explicativos en los cuales, además, deberán estar los plazos del </w:t>
      </w:r>
      <w:r>
        <w:rPr>
          <w:rFonts w:ascii="Garamond" w:hAnsi="Garamond"/>
          <w:sz w:val="28"/>
          <w:szCs w:val="28"/>
        </w:rPr>
        <w:t>artículo</w:t>
      </w:r>
      <w:r w:rsidR="009924E9">
        <w:rPr>
          <w:rFonts w:ascii="Garamond" w:hAnsi="Garamond"/>
          <w:sz w:val="28"/>
          <w:szCs w:val="28"/>
        </w:rPr>
        <w:t xml:space="preserve"> anterior y la fecha a partir de la cual no se entregaran.</w:t>
      </w:r>
    </w:p>
    <w:p w:rsidR="009924E9" w:rsidRDefault="003A0BF5" w:rsidP="00231285">
      <w:pPr>
        <w:jc w:val="both"/>
        <w:rPr>
          <w:rFonts w:ascii="Garamond" w:hAnsi="Garamond"/>
          <w:sz w:val="28"/>
          <w:szCs w:val="28"/>
        </w:rPr>
      </w:pPr>
      <w:r>
        <w:rPr>
          <w:rFonts w:ascii="Garamond" w:hAnsi="Garamond"/>
          <w:b/>
          <w:sz w:val="28"/>
          <w:szCs w:val="28"/>
        </w:rPr>
        <w:t>Artículo</w:t>
      </w:r>
      <w:r w:rsidR="009924E9">
        <w:rPr>
          <w:rFonts w:ascii="Garamond" w:hAnsi="Garamond"/>
          <w:b/>
          <w:sz w:val="28"/>
          <w:szCs w:val="28"/>
        </w:rPr>
        <w:t xml:space="preserve"> 9º: </w:t>
      </w:r>
      <w:r w:rsidR="009924E9">
        <w:rPr>
          <w:rFonts w:ascii="Garamond" w:hAnsi="Garamond"/>
          <w:sz w:val="28"/>
          <w:szCs w:val="28"/>
        </w:rPr>
        <w:t xml:space="preserve">La </w:t>
      </w:r>
      <w:r>
        <w:rPr>
          <w:rFonts w:ascii="Garamond" w:hAnsi="Garamond"/>
          <w:sz w:val="28"/>
          <w:szCs w:val="28"/>
        </w:rPr>
        <w:t>Dirección</w:t>
      </w:r>
      <w:r w:rsidR="009924E9">
        <w:rPr>
          <w:rFonts w:ascii="Garamond" w:hAnsi="Garamond"/>
          <w:sz w:val="28"/>
          <w:szCs w:val="28"/>
        </w:rPr>
        <w:t xml:space="preserve"> de </w:t>
      </w:r>
      <w:r>
        <w:rPr>
          <w:rFonts w:ascii="Garamond" w:hAnsi="Garamond"/>
          <w:sz w:val="28"/>
          <w:szCs w:val="28"/>
        </w:rPr>
        <w:t>Bromatología</w:t>
      </w:r>
      <w:r w:rsidR="009924E9">
        <w:rPr>
          <w:rFonts w:ascii="Garamond" w:hAnsi="Garamond"/>
          <w:sz w:val="28"/>
          <w:szCs w:val="28"/>
        </w:rPr>
        <w:t xml:space="preserve"> de la Municipalidad de 25 de Mayo, será la autoridad de aplicación.</w:t>
      </w:r>
    </w:p>
    <w:p w:rsidR="009924E9" w:rsidRDefault="003A0BF5" w:rsidP="00231285">
      <w:pPr>
        <w:jc w:val="both"/>
        <w:rPr>
          <w:rFonts w:ascii="Garamond" w:hAnsi="Garamond"/>
          <w:sz w:val="28"/>
          <w:szCs w:val="28"/>
        </w:rPr>
      </w:pPr>
      <w:r>
        <w:rPr>
          <w:rFonts w:ascii="Garamond" w:hAnsi="Garamond"/>
          <w:b/>
          <w:sz w:val="28"/>
          <w:szCs w:val="28"/>
        </w:rPr>
        <w:t>Artículo</w:t>
      </w:r>
      <w:r w:rsidR="009924E9">
        <w:rPr>
          <w:rFonts w:ascii="Garamond" w:hAnsi="Garamond"/>
          <w:b/>
          <w:sz w:val="28"/>
          <w:szCs w:val="28"/>
        </w:rPr>
        <w:t xml:space="preserve"> 10º: </w:t>
      </w:r>
      <w:r w:rsidR="009924E9">
        <w:rPr>
          <w:rFonts w:ascii="Garamond" w:hAnsi="Garamond"/>
          <w:sz w:val="28"/>
          <w:szCs w:val="28"/>
        </w:rPr>
        <w:t xml:space="preserve">La autoridad de aplicación </w:t>
      </w:r>
      <w:r>
        <w:rPr>
          <w:rFonts w:ascii="Garamond" w:hAnsi="Garamond"/>
          <w:sz w:val="28"/>
          <w:szCs w:val="28"/>
        </w:rPr>
        <w:t>dará</w:t>
      </w:r>
      <w:r w:rsidR="009924E9">
        <w:rPr>
          <w:rFonts w:ascii="Garamond" w:hAnsi="Garamond"/>
          <w:sz w:val="28"/>
          <w:szCs w:val="28"/>
        </w:rPr>
        <w:t xml:space="preserve"> difusión a la presente ordenanza y publicara sus disposiciones en todos los medios de difusión en su ámbito de aplicación.</w:t>
      </w:r>
    </w:p>
    <w:p w:rsidR="009924E9" w:rsidRDefault="003A0BF5" w:rsidP="00231285">
      <w:pPr>
        <w:jc w:val="both"/>
        <w:rPr>
          <w:rFonts w:ascii="Garamond" w:hAnsi="Garamond"/>
          <w:sz w:val="28"/>
          <w:szCs w:val="28"/>
        </w:rPr>
      </w:pPr>
      <w:r>
        <w:rPr>
          <w:rFonts w:ascii="Garamond" w:hAnsi="Garamond"/>
          <w:b/>
          <w:sz w:val="28"/>
          <w:szCs w:val="28"/>
        </w:rPr>
        <w:t>Artículo</w:t>
      </w:r>
      <w:r w:rsidR="009924E9">
        <w:rPr>
          <w:rFonts w:ascii="Garamond" w:hAnsi="Garamond"/>
          <w:b/>
          <w:sz w:val="28"/>
          <w:szCs w:val="28"/>
        </w:rPr>
        <w:t xml:space="preserve"> 11º: </w:t>
      </w:r>
      <w:r w:rsidR="009924E9">
        <w:rPr>
          <w:rFonts w:ascii="Garamond" w:hAnsi="Garamond"/>
          <w:sz w:val="28"/>
          <w:szCs w:val="28"/>
        </w:rPr>
        <w:t xml:space="preserve">El incumplimiento a la presente ordenanza será pasible a los titulares del establecimiento en el que se verifique la </w:t>
      </w:r>
      <w:r>
        <w:rPr>
          <w:rFonts w:ascii="Garamond" w:hAnsi="Garamond"/>
          <w:sz w:val="28"/>
          <w:szCs w:val="28"/>
        </w:rPr>
        <w:t>infracción</w:t>
      </w:r>
      <w:r w:rsidR="009924E9">
        <w:rPr>
          <w:rFonts w:ascii="Garamond" w:hAnsi="Garamond"/>
          <w:sz w:val="28"/>
          <w:szCs w:val="28"/>
        </w:rPr>
        <w:t xml:space="preserve"> de las siguientes sanciones:</w:t>
      </w:r>
    </w:p>
    <w:p w:rsidR="009924E9" w:rsidRDefault="009924E9" w:rsidP="00231285">
      <w:pPr>
        <w:jc w:val="both"/>
        <w:rPr>
          <w:rFonts w:ascii="Garamond" w:hAnsi="Garamond"/>
          <w:sz w:val="28"/>
          <w:szCs w:val="28"/>
        </w:rPr>
      </w:pPr>
      <w:r>
        <w:rPr>
          <w:rFonts w:ascii="Garamond" w:hAnsi="Garamond"/>
          <w:b/>
          <w:sz w:val="28"/>
          <w:szCs w:val="28"/>
        </w:rPr>
        <w:t xml:space="preserve">a.- </w:t>
      </w:r>
      <w:r>
        <w:rPr>
          <w:rFonts w:ascii="Garamond" w:hAnsi="Garamond"/>
          <w:sz w:val="28"/>
          <w:szCs w:val="28"/>
        </w:rPr>
        <w:t xml:space="preserve">multa de 1 a 3 </w:t>
      </w:r>
      <w:r w:rsidR="003A0BF5">
        <w:rPr>
          <w:rFonts w:ascii="Garamond" w:hAnsi="Garamond"/>
          <w:sz w:val="28"/>
          <w:szCs w:val="28"/>
        </w:rPr>
        <w:t>módulos</w:t>
      </w:r>
      <w:r>
        <w:rPr>
          <w:rFonts w:ascii="Garamond" w:hAnsi="Garamond"/>
          <w:sz w:val="28"/>
          <w:szCs w:val="28"/>
        </w:rPr>
        <w:t>.</w:t>
      </w:r>
    </w:p>
    <w:p w:rsidR="009924E9" w:rsidRDefault="009924E9" w:rsidP="00231285">
      <w:pPr>
        <w:jc w:val="both"/>
        <w:rPr>
          <w:rFonts w:ascii="Garamond" w:hAnsi="Garamond"/>
          <w:sz w:val="28"/>
          <w:szCs w:val="28"/>
        </w:rPr>
      </w:pPr>
      <w:r>
        <w:rPr>
          <w:rFonts w:ascii="Garamond" w:hAnsi="Garamond"/>
          <w:b/>
          <w:sz w:val="28"/>
          <w:szCs w:val="28"/>
        </w:rPr>
        <w:t xml:space="preserve">b.- </w:t>
      </w:r>
      <w:r>
        <w:rPr>
          <w:rFonts w:ascii="Garamond" w:hAnsi="Garamond"/>
          <w:sz w:val="28"/>
          <w:szCs w:val="28"/>
        </w:rPr>
        <w:t xml:space="preserve">multa de 4 a 8 </w:t>
      </w:r>
      <w:r w:rsidR="003A0BF5">
        <w:rPr>
          <w:rFonts w:ascii="Garamond" w:hAnsi="Garamond"/>
          <w:sz w:val="28"/>
          <w:szCs w:val="28"/>
        </w:rPr>
        <w:t>módulos</w:t>
      </w:r>
      <w:r>
        <w:rPr>
          <w:rFonts w:ascii="Garamond" w:hAnsi="Garamond"/>
          <w:sz w:val="28"/>
          <w:szCs w:val="28"/>
        </w:rPr>
        <w:t>.</w:t>
      </w:r>
    </w:p>
    <w:p w:rsidR="009924E9" w:rsidRDefault="009924E9" w:rsidP="00231285">
      <w:pPr>
        <w:jc w:val="both"/>
        <w:rPr>
          <w:rFonts w:ascii="Garamond" w:hAnsi="Garamond"/>
          <w:sz w:val="28"/>
          <w:szCs w:val="28"/>
        </w:rPr>
      </w:pPr>
      <w:r>
        <w:rPr>
          <w:rFonts w:ascii="Garamond" w:hAnsi="Garamond"/>
          <w:b/>
          <w:sz w:val="28"/>
          <w:szCs w:val="28"/>
        </w:rPr>
        <w:t xml:space="preserve">c.- </w:t>
      </w:r>
      <w:r>
        <w:rPr>
          <w:rFonts w:ascii="Garamond" w:hAnsi="Garamond"/>
          <w:sz w:val="28"/>
          <w:szCs w:val="28"/>
        </w:rPr>
        <w:t xml:space="preserve">multa de 9 a 20 </w:t>
      </w:r>
      <w:r w:rsidR="003A0BF5">
        <w:rPr>
          <w:rFonts w:ascii="Garamond" w:hAnsi="Garamond"/>
          <w:sz w:val="28"/>
          <w:szCs w:val="28"/>
        </w:rPr>
        <w:t>módulos</w:t>
      </w:r>
      <w:r>
        <w:rPr>
          <w:rFonts w:ascii="Garamond" w:hAnsi="Garamond"/>
          <w:sz w:val="28"/>
          <w:szCs w:val="28"/>
        </w:rPr>
        <w:t>.</w:t>
      </w:r>
    </w:p>
    <w:p w:rsidR="009924E9" w:rsidRDefault="009924E9" w:rsidP="00231285">
      <w:pPr>
        <w:jc w:val="both"/>
        <w:rPr>
          <w:rFonts w:ascii="Garamond" w:hAnsi="Garamond"/>
          <w:sz w:val="28"/>
          <w:szCs w:val="28"/>
        </w:rPr>
      </w:pPr>
    </w:p>
    <w:p w:rsidR="003A0BF5" w:rsidRDefault="003A0BF5" w:rsidP="00231285">
      <w:pPr>
        <w:jc w:val="both"/>
        <w:rPr>
          <w:rFonts w:ascii="Garamond" w:hAnsi="Garamond"/>
          <w:sz w:val="28"/>
          <w:szCs w:val="28"/>
        </w:rPr>
      </w:pPr>
    </w:p>
    <w:p w:rsidR="003A0BF5" w:rsidRDefault="003A0BF5" w:rsidP="00231285">
      <w:pPr>
        <w:jc w:val="both"/>
        <w:rPr>
          <w:rFonts w:ascii="Garamond" w:hAnsi="Garamond"/>
          <w:sz w:val="28"/>
          <w:szCs w:val="28"/>
        </w:rPr>
      </w:pPr>
    </w:p>
    <w:p w:rsidR="009924E9" w:rsidRDefault="009924E9" w:rsidP="00231285">
      <w:pPr>
        <w:jc w:val="both"/>
        <w:rPr>
          <w:rFonts w:ascii="Garamond" w:hAnsi="Garamond"/>
          <w:b/>
          <w:sz w:val="28"/>
          <w:szCs w:val="28"/>
        </w:rPr>
      </w:pPr>
      <w:r>
        <w:rPr>
          <w:rFonts w:ascii="Garamond" w:hAnsi="Garamond"/>
          <w:sz w:val="28"/>
          <w:szCs w:val="28"/>
        </w:rPr>
        <w:lastRenderedPageBreak/>
        <w:tab/>
      </w:r>
      <w:r>
        <w:rPr>
          <w:rFonts w:ascii="Garamond" w:hAnsi="Garamond"/>
          <w:b/>
          <w:sz w:val="28"/>
          <w:szCs w:val="28"/>
        </w:rPr>
        <w:t>CONSIDERANDO:</w:t>
      </w:r>
    </w:p>
    <w:p w:rsidR="009924E9" w:rsidRDefault="009924E9" w:rsidP="00231285">
      <w:pPr>
        <w:jc w:val="both"/>
        <w:rPr>
          <w:rFonts w:ascii="Garamond" w:hAnsi="Garamond"/>
          <w:sz w:val="28"/>
          <w:szCs w:val="28"/>
        </w:rPr>
      </w:pPr>
      <w:r>
        <w:rPr>
          <w:rFonts w:ascii="Garamond" w:hAnsi="Garamond"/>
          <w:sz w:val="28"/>
          <w:szCs w:val="28"/>
        </w:rPr>
        <w:t xml:space="preserve">El </w:t>
      </w:r>
      <w:r w:rsidR="003A0BF5">
        <w:rPr>
          <w:rFonts w:ascii="Garamond" w:hAnsi="Garamond"/>
          <w:sz w:val="28"/>
          <w:szCs w:val="28"/>
        </w:rPr>
        <w:t>artículo</w:t>
      </w:r>
      <w:r>
        <w:rPr>
          <w:rFonts w:ascii="Garamond" w:hAnsi="Garamond"/>
          <w:sz w:val="28"/>
          <w:szCs w:val="28"/>
        </w:rPr>
        <w:t xml:space="preserve"> 41 de la </w:t>
      </w:r>
      <w:r w:rsidR="003A0BF5">
        <w:rPr>
          <w:rFonts w:ascii="Garamond" w:hAnsi="Garamond"/>
          <w:sz w:val="28"/>
          <w:szCs w:val="28"/>
        </w:rPr>
        <w:t>Constitución</w:t>
      </w:r>
      <w:r>
        <w:rPr>
          <w:rFonts w:ascii="Garamond" w:hAnsi="Garamond"/>
          <w:sz w:val="28"/>
          <w:szCs w:val="28"/>
        </w:rPr>
        <w:t xml:space="preserve"> Nacional, el Pacto Internacional de Derechos </w:t>
      </w:r>
      <w:r w:rsidR="003A0BF5">
        <w:rPr>
          <w:rFonts w:ascii="Garamond" w:hAnsi="Garamond"/>
          <w:sz w:val="28"/>
          <w:szCs w:val="28"/>
        </w:rPr>
        <w:t>Económicos</w:t>
      </w:r>
      <w:r>
        <w:rPr>
          <w:rFonts w:ascii="Garamond" w:hAnsi="Garamond"/>
          <w:sz w:val="28"/>
          <w:szCs w:val="28"/>
        </w:rPr>
        <w:t xml:space="preserve">, </w:t>
      </w:r>
      <w:r w:rsidR="003A0BF5">
        <w:rPr>
          <w:rFonts w:ascii="Garamond" w:hAnsi="Garamond"/>
          <w:sz w:val="28"/>
          <w:szCs w:val="28"/>
        </w:rPr>
        <w:t>Sociales</w:t>
      </w:r>
      <w:r>
        <w:rPr>
          <w:rFonts w:ascii="Garamond" w:hAnsi="Garamond"/>
          <w:sz w:val="28"/>
          <w:szCs w:val="28"/>
        </w:rPr>
        <w:t xml:space="preserve"> y Culturales (</w:t>
      </w:r>
      <w:r w:rsidR="003A0BF5">
        <w:rPr>
          <w:rFonts w:ascii="Garamond" w:hAnsi="Garamond"/>
          <w:sz w:val="28"/>
          <w:szCs w:val="28"/>
        </w:rPr>
        <w:t>artículo</w:t>
      </w:r>
      <w:r>
        <w:rPr>
          <w:rFonts w:ascii="Garamond" w:hAnsi="Garamond"/>
          <w:sz w:val="28"/>
          <w:szCs w:val="28"/>
        </w:rPr>
        <w:t xml:space="preserve"> 12 inciso b), el Articulo 84 de la </w:t>
      </w:r>
      <w:r w:rsidR="003A0BF5">
        <w:rPr>
          <w:rFonts w:ascii="Garamond" w:hAnsi="Garamond"/>
          <w:sz w:val="28"/>
          <w:szCs w:val="28"/>
        </w:rPr>
        <w:t>Constitución</w:t>
      </w:r>
      <w:r>
        <w:rPr>
          <w:rFonts w:ascii="Garamond" w:hAnsi="Garamond"/>
          <w:sz w:val="28"/>
          <w:szCs w:val="28"/>
        </w:rPr>
        <w:t xml:space="preserve"> de la Provincia, la ley 13.868 y;</w:t>
      </w:r>
    </w:p>
    <w:p w:rsidR="009924E9" w:rsidRDefault="009924E9" w:rsidP="00231285">
      <w:pPr>
        <w:jc w:val="both"/>
        <w:rPr>
          <w:rFonts w:ascii="Garamond" w:hAnsi="Garamond"/>
          <w:sz w:val="28"/>
          <w:szCs w:val="28"/>
        </w:rPr>
      </w:pPr>
      <w:r>
        <w:rPr>
          <w:rFonts w:ascii="Garamond" w:hAnsi="Garamond"/>
          <w:sz w:val="28"/>
          <w:szCs w:val="28"/>
        </w:rPr>
        <w:t xml:space="preserve">Que la sociedad de consumo de la era contemporánea ha adoptado el culto del uso y descarte continuo de todo tipo de productos, </w:t>
      </w:r>
      <w:r w:rsidR="003A0BF5">
        <w:rPr>
          <w:rFonts w:ascii="Garamond" w:hAnsi="Garamond"/>
          <w:sz w:val="28"/>
          <w:szCs w:val="28"/>
        </w:rPr>
        <w:t>está</w:t>
      </w:r>
      <w:r>
        <w:rPr>
          <w:rFonts w:ascii="Garamond" w:hAnsi="Garamond"/>
          <w:sz w:val="28"/>
          <w:szCs w:val="28"/>
        </w:rPr>
        <w:t xml:space="preserve"> generando condiciones ambientales muy complejas para su propia subsistencia.</w:t>
      </w:r>
    </w:p>
    <w:p w:rsidR="009924E9" w:rsidRDefault="009924E9" w:rsidP="00231285">
      <w:pPr>
        <w:jc w:val="both"/>
        <w:rPr>
          <w:rFonts w:ascii="Garamond" w:hAnsi="Garamond"/>
          <w:sz w:val="28"/>
          <w:szCs w:val="28"/>
        </w:rPr>
      </w:pPr>
      <w:r>
        <w:rPr>
          <w:rFonts w:ascii="Garamond" w:hAnsi="Garamond"/>
          <w:sz w:val="28"/>
          <w:szCs w:val="28"/>
        </w:rPr>
        <w:t>Que el incremento del uso de bolsas de plástico como embalaje y envase generalizado para el transporte y contención de todo tipo de bienes y productos, ha aumentado considerablemente, multiplicando su nocivo impacto ambiental.</w:t>
      </w:r>
    </w:p>
    <w:p w:rsidR="009924E9" w:rsidRDefault="009924E9" w:rsidP="00231285">
      <w:pPr>
        <w:jc w:val="both"/>
        <w:rPr>
          <w:rFonts w:ascii="Garamond" w:hAnsi="Garamond"/>
          <w:sz w:val="28"/>
          <w:szCs w:val="28"/>
        </w:rPr>
      </w:pPr>
      <w:r>
        <w:rPr>
          <w:rFonts w:ascii="Garamond" w:hAnsi="Garamond"/>
          <w:sz w:val="28"/>
          <w:szCs w:val="28"/>
        </w:rPr>
        <w:t xml:space="preserve">Que las bolsas de plástico no son continentes inocuos para el ambiente, por el elevado </w:t>
      </w:r>
      <w:r w:rsidR="003A0BF5">
        <w:rPr>
          <w:rFonts w:ascii="Garamond" w:hAnsi="Garamond"/>
          <w:sz w:val="28"/>
          <w:szCs w:val="28"/>
        </w:rPr>
        <w:t>número</w:t>
      </w:r>
      <w:r>
        <w:rPr>
          <w:rFonts w:ascii="Garamond" w:hAnsi="Garamond"/>
          <w:sz w:val="28"/>
          <w:szCs w:val="28"/>
        </w:rPr>
        <w:t xml:space="preserve"> que se desecha por año por personas (cerca de 250) y la naturaleza no biodegradable del material con que son producidas. Además de eso, la manufactura del polietileno se hace a partir de combustibles </w:t>
      </w:r>
      <w:r w:rsidR="003A0BF5">
        <w:rPr>
          <w:rFonts w:ascii="Garamond" w:hAnsi="Garamond"/>
          <w:sz w:val="28"/>
          <w:szCs w:val="28"/>
        </w:rPr>
        <w:t>fósiles</w:t>
      </w:r>
      <w:r>
        <w:rPr>
          <w:rFonts w:ascii="Garamond" w:hAnsi="Garamond"/>
          <w:sz w:val="28"/>
          <w:szCs w:val="28"/>
        </w:rPr>
        <w:t xml:space="preserve"> e implica la emisión de gases contaminantes.</w:t>
      </w:r>
    </w:p>
    <w:p w:rsidR="009456C6" w:rsidRDefault="009456C6" w:rsidP="00231285">
      <w:pPr>
        <w:jc w:val="both"/>
        <w:rPr>
          <w:rFonts w:ascii="Garamond" w:hAnsi="Garamond"/>
          <w:sz w:val="28"/>
          <w:szCs w:val="28"/>
        </w:rPr>
      </w:pPr>
      <w:r>
        <w:rPr>
          <w:rFonts w:ascii="Garamond" w:hAnsi="Garamond"/>
          <w:sz w:val="28"/>
          <w:szCs w:val="28"/>
        </w:rPr>
        <w:t>Que este problema de la proliferación del plástico es creciente y los rellenos sanitarios no dan abasto para contener tanta cantidad de este tipo de material. Los plásticos no solo se acumulan en tierra sino también en los cursos de agua (lagunas, arroyos, ríos, mares), provocando daños irreparables.</w:t>
      </w:r>
    </w:p>
    <w:p w:rsidR="009456C6" w:rsidRDefault="009456C6" w:rsidP="00231285">
      <w:pPr>
        <w:jc w:val="both"/>
        <w:rPr>
          <w:rFonts w:ascii="Garamond" w:hAnsi="Garamond"/>
          <w:sz w:val="28"/>
          <w:szCs w:val="28"/>
        </w:rPr>
      </w:pPr>
      <w:r>
        <w:rPr>
          <w:rFonts w:ascii="Garamond" w:hAnsi="Garamond"/>
          <w:sz w:val="28"/>
          <w:szCs w:val="28"/>
        </w:rPr>
        <w:t>Que con el fin de preservar nuestro hábitat desde el estado debemos promover acciones o restringir las que perjudican el mismo.</w:t>
      </w:r>
    </w:p>
    <w:p w:rsidR="009456C6" w:rsidRDefault="009456C6" w:rsidP="00231285">
      <w:pPr>
        <w:jc w:val="both"/>
        <w:rPr>
          <w:rFonts w:ascii="Garamond" w:hAnsi="Garamond"/>
          <w:sz w:val="28"/>
          <w:szCs w:val="28"/>
        </w:rPr>
      </w:pPr>
      <w:r>
        <w:rPr>
          <w:rFonts w:ascii="Garamond" w:hAnsi="Garamond"/>
          <w:sz w:val="28"/>
          <w:szCs w:val="28"/>
        </w:rPr>
        <w:t xml:space="preserve">Que de esta manera, la multiplicación en el uso de bolsas de plástico tipo “camiseta”, perjudica el medio ambiente y a </w:t>
      </w:r>
      <w:r w:rsidR="003A0BF5">
        <w:rPr>
          <w:rFonts w:ascii="Garamond" w:hAnsi="Garamond"/>
          <w:sz w:val="28"/>
          <w:szCs w:val="28"/>
        </w:rPr>
        <w:t>los</w:t>
      </w:r>
      <w:r>
        <w:rPr>
          <w:rFonts w:ascii="Garamond" w:hAnsi="Garamond"/>
          <w:sz w:val="28"/>
          <w:szCs w:val="28"/>
        </w:rPr>
        <w:t xml:space="preserve"> seres humanos.</w:t>
      </w:r>
    </w:p>
    <w:p w:rsidR="009456C6" w:rsidRDefault="009456C6" w:rsidP="00231285">
      <w:pPr>
        <w:jc w:val="both"/>
        <w:rPr>
          <w:rFonts w:ascii="Garamond" w:hAnsi="Garamond"/>
          <w:sz w:val="28"/>
          <w:szCs w:val="28"/>
        </w:rPr>
      </w:pPr>
      <w:r>
        <w:rPr>
          <w:rFonts w:ascii="Garamond" w:hAnsi="Garamond"/>
          <w:sz w:val="28"/>
          <w:szCs w:val="28"/>
        </w:rPr>
        <w:t>Que genera un impacto visual negativo, cuando ellas se esparcen por toda la ciudad.</w:t>
      </w:r>
    </w:p>
    <w:p w:rsidR="009456C6" w:rsidRDefault="009456C6" w:rsidP="00231285">
      <w:pPr>
        <w:jc w:val="both"/>
        <w:rPr>
          <w:rFonts w:ascii="Garamond" w:hAnsi="Garamond"/>
          <w:sz w:val="28"/>
          <w:szCs w:val="28"/>
        </w:rPr>
      </w:pPr>
      <w:r>
        <w:rPr>
          <w:rFonts w:ascii="Garamond" w:hAnsi="Garamond"/>
          <w:sz w:val="28"/>
          <w:szCs w:val="28"/>
        </w:rPr>
        <w:t>Que creemos importante generar acciones concretas que apunten directamente a la protección del medio ambiente y fomenten la preservación de los irreemplazables recursos naturales.</w:t>
      </w:r>
    </w:p>
    <w:p w:rsidR="009456C6" w:rsidRDefault="009456C6" w:rsidP="00231285">
      <w:pPr>
        <w:jc w:val="both"/>
        <w:rPr>
          <w:rFonts w:ascii="Garamond" w:hAnsi="Garamond"/>
          <w:sz w:val="28"/>
          <w:szCs w:val="28"/>
        </w:rPr>
      </w:pPr>
      <w:r>
        <w:rPr>
          <w:rFonts w:ascii="Garamond" w:hAnsi="Garamond"/>
          <w:sz w:val="28"/>
          <w:szCs w:val="28"/>
        </w:rPr>
        <w:t>Que afectan a la flora y fauna. En especial muchos animales corren riesgos severos al ingerirlas confundiéndolas con alimento.</w:t>
      </w:r>
    </w:p>
    <w:p w:rsidR="009456C6" w:rsidRDefault="009456C6" w:rsidP="00231285">
      <w:pPr>
        <w:jc w:val="both"/>
        <w:rPr>
          <w:rFonts w:ascii="Garamond" w:hAnsi="Garamond"/>
          <w:sz w:val="28"/>
          <w:szCs w:val="28"/>
        </w:rPr>
      </w:pPr>
      <w:r>
        <w:rPr>
          <w:rFonts w:ascii="Garamond" w:hAnsi="Garamond"/>
          <w:sz w:val="28"/>
          <w:szCs w:val="28"/>
        </w:rPr>
        <w:lastRenderedPageBreak/>
        <w:t>Que modifican secciones naturales de cursos de agua, lo que puede llevar a inundaciones.</w:t>
      </w:r>
    </w:p>
    <w:p w:rsidR="009456C6" w:rsidRDefault="009456C6" w:rsidP="00231285">
      <w:pPr>
        <w:jc w:val="both"/>
        <w:rPr>
          <w:rFonts w:ascii="Garamond" w:hAnsi="Garamond"/>
          <w:sz w:val="28"/>
          <w:szCs w:val="28"/>
        </w:rPr>
      </w:pPr>
      <w:r>
        <w:rPr>
          <w:rFonts w:ascii="Garamond" w:hAnsi="Garamond"/>
          <w:sz w:val="28"/>
          <w:szCs w:val="28"/>
        </w:rPr>
        <w:t>Que en zonas urbanas, ocasionan mal funcionamiento de sistemas de drenaje y alcantarillado.</w:t>
      </w:r>
    </w:p>
    <w:p w:rsidR="009456C6" w:rsidRDefault="009456C6" w:rsidP="00231285">
      <w:pPr>
        <w:jc w:val="both"/>
        <w:rPr>
          <w:rFonts w:ascii="Garamond" w:hAnsi="Garamond"/>
          <w:sz w:val="28"/>
          <w:szCs w:val="28"/>
        </w:rPr>
      </w:pPr>
      <w:r>
        <w:rPr>
          <w:rFonts w:ascii="Garamond" w:hAnsi="Garamond"/>
          <w:sz w:val="28"/>
          <w:szCs w:val="28"/>
        </w:rPr>
        <w:t>Que provocan disminución de secciones de cañerías y alcantarillas, lo que provoca que dejen de cumplir su función adecuadamente y aumenten los costos de mantenimiento y reparación.</w:t>
      </w:r>
    </w:p>
    <w:p w:rsidR="009456C6" w:rsidRDefault="009456C6" w:rsidP="00231285">
      <w:pPr>
        <w:jc w:val="both"/>
        <w:rPr>
          <w:rFonts w:ascii="Garamond" w:hAnsi="Garamond"/>
          <w:sz w:val="28"/>
          <w:szCs w:val="28"/>
        </w:rPr>
      </w:pPr>
      <w:r>
        <w:rPr>
          <w:rFonts w:ascii="Garamond" w:hAnsi="Garamond"/>
          <w:sz w:val="28"/>
          <w:szCs w:val="28"/>
        </w:rPr>
        <w:t xml:space="preserve">Que en la Argentina, un ciudadano promedio produce casi un kilogramo de basura al </w:t>
      </w:r>
      <w:r w:rsidR="003E1BDD">
        <w:rPr>
          <w:rFonts w:ascii="Garamond" w:hAnsi="Garamond"/>
          <w:sz w:val="28"/>
          <w:szCs w:val="28"/>
        </w:rPr>
        <w:t>día</w:t>
      </w:r>
      <w:r>
        <w:rPr>
          <w:rFonts w:ascii="Garamond" w:hAnsi="Garamond"/>
          <w:sz w:val="28"/>
          <w:szCs w:val="28"/>
        </w:rPr>
        <w:t>, del cual aproximadamente un 14% corresponde a plásticos.</w:t>
      </w:r>
    </w:p>
    <w:p w:rsidR="009456C6" w:rsidRDefault="009456C6" w:rsidP="00231285">
      <w:pPr>
        <w:jc w:val="both"/>
        <w:rPr>
          <w:rFonts w:ascii="Garamond" w:hAnsi="Garamond"/>
          <w:sz w:val="28"/>
          <w:szCs w:val="28"/>
        </w:rPr>
      </w:pPr>
      <w:r>
        <w:rPr>
          <w:rFonts w:ascii="Garamond" w:hAnsi="Garamond"/>
          <w:sz w:val="28"/>
          <w:szCs w:val="28"/>
        </w:rPr>
        <w:t>Que tardan entre 100 y 400 años (dependiendo del espesor) en degradarse, lo cual vuelve inviable el enfoque actual en relación a su expendio y uso indiscriminado.</w:t>
      </w:r>
    </w:p>
    <w:p w:rsidR="003E1BDD" w:rsidRDefault="003E1BDD" w:rsidP="00231285">
      <w:pPr>
        <w:jc w:val="both"/>
        <w:rPr>
          <w:rFonts w:ascii="Garamond" w:hAnsi="Garamond"/>
          <w:sz w:val="28"/>
          <w:szCs w:val="28"/>
        </w:rPr>
      </w:pPr>
      <w:r>
        <w:rPr>
          <w:rFonts w:ascii="Garamond" w:hAnsi="Garamond"/>
          <w:sz w:val="28"/>
          <w:szCs w:val="28"/>
        </w:rPr>
        <w:t>Que las bolsas plásticas (</w:t>
      </w:r>
      <w:r w:rsidR="000A1414">
        <w:rPr>
          <w:rFonts w:ascii="Garamond" w:hAnsi="Garamond"/>
          <w:sz w:val="28"/>
          <w:szCs w:val="28"/>
        </w:rPr>
        <w:t>así</w:t>
      </w:r>
      <w:r>
        <w:rPr>
          <w:rFonts w:ascii="Garamond" w:hAnsi="Garamond"/>
          <w:sz w:val="28"/>
          <w:szCs w:val="28"/>
        </w:rPr>
        <w:t xml:space="preserve"> como todos los demás envases de este material) se fabrican a partir del petróleo, por lo que su producción masiva agota un recurso natural no renovable, y a su vez demanda un gran gasto energético que resulta pernicioso para el ambiente.</w:t>
      </w:r>
    </w:p>
    <w:p w:rsidR="003E1BDD" w:rsidRDefault="003E1BDD" w:rsidP="00231285">
      <w:pPr>
        <w:jc w:val="both"/>
        <w:rPr>
          <w:rFonts w:ascii="Garamond" w:hAnsi="Garamond"/>
          <w:sz w:val="28"/>
          <w:szCs w:val="28"/>
        </w:rPr>
      </w:pPr>
      <w:r>
        <w:rPr>
          <w:rFonts w:ascii="Garamond" w:hAnsi="Garamond"/>
          <w:sz w:val="28"/>
          <w:szCs w:val="28"/>
        </w:rPr>
        <w:t>Que a nivel mundial desde el año 2002 se viene trabajando sobre la prohibición del uso de bolsas de polietileno.</w:t>
      </w:r>
    </w:p>
    <w:p w:rsidR="00975C2A" w:rsidRDefault="00975C2A" w:rsidP="00231285">
      <w:pPr>
        <w:jc w:val="both"/>
        <w:rPr>
          <w:rFonts w:ascii="Garamond" w:hAnsi="Garamond"/>
          <w:sz w:val="28"/>
          <w:szCs w:val="28"/>
        </w:rPr>
      </w:pPr>
      <w:r>
        <w:rPr>
          <w:rFonts w:ascii="Garamond" w:hAnsi="Garamond"/>
          <w:sz w:val="28"/>
          <w:szCs w:val="28"/>
        </w:rPr>
        <w:t>Que hay que informar a la población sobre la problemática de las bolsas de polietileno, polipropileno u otro polímero no biodegradable.</w:t>
      </w:r>
    </w:p>
    <w:p w:rsidR="00975C2A" w:rsidRDefault="00975C2A" w:rsidP="00231285">
      <w:pPr>
        <w:jc w:val="both"/>
        <w:rPr>
          <w:rFonts w:ascii="Garamond" w:hAnsi="Garamond"/>
          <w:sz w:val="28"/>
          <w:szCs w:val="28"/>
        </w:rPr>
      </w:pPr>
      <w:r>
        <w:rPr>
          <w:rFonts w:ascii="Garamond" w:hAnsi="Garamond"/>
          <w:sz w:val="28"/>
          <w:szCs w:val="28"/>
        </w:rPr>
        <w:t>Que una reglamentación no ofrece ni impone soluciones mágicas, sino pensar en reeducarnos. En aprender a vivir en un contexto que recibe todo lo que hacemos y que, muchas veces, lo resiente de modo irreversible.</w:t>
      </w:r>
    </w:p>
    <w:p w:rsidR="00975C2A" w:rsidRDefault="00975C2A" w:rsidP="00231285">
      <w:pPr>
        <w:jc w:val="both"/>
        <w:rPr>
          <w:rFonts w:ascii="Garamond" w:hAnsi="Garamond"/>
          <w:sz w:val="28"/>
          <w:szCs w:val="28"/>
        </w:rPr>
      </w:pPr>
      <w:r>
        <w:rPr>
          <w:rFonts w:ascii="Garamond" w:hAnsi="Garamond"/>
          <w:sz w:val="28"/>
          <w:szCs w:val="28"/>
        </w:rPr>
        <w:t xml:space="preserve">Que solo el 1% de las bolsas se reciclan ya que sale </w:t>
      </w:r>
      <w:r w:rsidR="000A1414">
        <w:rPr>
          <w:rFonts w:ascii="Garamond" w:hAnsi="Garamond"/>
          <w:sz w:val="28"/>
          <w:szCs w:val="28"/>
        </w:rPr>
        <w:t>más</w:t>
      </w:r>
      <w:r>
        <w:rPr>
          <w:rFonts w:ascii="Garamond" w:hAnsi="Garamond"/>
          <w:sz w:val="28"/>
          <w:szCs w:val="28"/>
        </w:rPr>
        <w:t xml:space="preserve"> barato fabricar una nueva que reciclarla.</w:t>
      </w:r>
    </w:p>
    <w:p w:rsidR="000A1414" w:rsidRDefault="000A1414" w:rsidP="00231285">
      <w:pPr>
        <w:jc w:val="both"/>
        <w:rPr>
          <w:rFonts w:ascii="Garamond" w:hAnsi="Garamond"/>
          <w:sz w:val="28"/>
          <w:szCs w:val="28"/>
        </w:rPr>
      </w:pPr>
      <w:r>
        <w:rPr>
          <w:rFonts w:ascii="Garamond" w:hAnsi="Garamond"/>
          <w:sz w:val="28"/>
          <w:szCs w:val="28"/>
        </w:rPr>
        <w:t>Que se han encontrado bolsas plásticas desde el Circuito Polar Articulo hasta Islas Malvinas, además el Océano Pacifico tiene una franja de acumulación de plástico de 4 veces la Provincia de Buenos Aires.</w:t>
      </w:r>
    </w:p>
    <w:p w:rsidR="000A1414" w:rsidRDefault="000A1414" w:rsidP="00231285">
      <w:pPr>
        <w:jc w:val="both"/>
        <w:rPr>
          <w:rFonts w:ascii="Garamond" w:hAnsi="Garamond"/>
          <w:sz w:val="28"/>
          <w:szCs w:val="28"/>
        </w:rPr>
      </w:pPr>
      <w:r>
        <w:rPr>
          <w:rFonts w:ascii="Garamond" w:hAnsi="Garamond"/>
          <w:sz w:val="28"/>
          <w:szCs w:val="28"/>
        </w:rPr>
        <w:t xml:space="preserve">Que las bolsitas de supermercado y similares, tardan cerca de 100 años en deshacerse en pequeñas partículas toxicas. Conscientes de la contaminación que producen, los chinos las llaman “basura blanca” y los australianos la “flor </w:t>
      </w:r>
      <w:r>
        <w:rPr>
          <w:rFonts w:ascii="Garamond" w:hAnsi="Garamond"/>
          <w:sz w:val="28"/>
          <w:szCs w:val="28"/>
        </w:rPr>
        <w:lastRenderedPageBreak/>
        <w:t>nacional”, una ironía que alude a las infaltables bolsitas rotas y enredadas en los arbustos.</w:t>
      </w:r>
    </w:p>
    <w:p w:rsidR="000A1414" w:rsidRDefault="000A1414" w:rsidP="00231285">
      <w:pPr>
        <w:jc w:val="both"/>
        <w:rPr>
          <w:rFonts w:ascii="Garamond" w:hAnsi="Garamond"/>
          <w:sz w:val="28"/>
          <w:szCs w:val="28"/>
        </w:rPr>
      </w:pPr>
      <w:r>
        <w:rPr>
          <w:rFonts w:ascii="Garamond" w:hAnsi="Garamond"/>
          <w:sz w:val="28"/>
          <w:szCs w:val="28"/>
        </w:rPr>
        <w:t xml:space="preserve">Es imprescindible adecuar la normativa local a las disposiciones de rango superior que regulan la materia a fin de proponer conductas </w:t>
      </w:r>
      <w:r w:rsidR="002E3A3B">
        <w:rPr>
          <w:rFonts w:ascii="Garamond" w:hAnsi="Garamond"/>
          <w:sz w:val="28"/>
          <w:szCs w:val="28"/>
        </w:rPr>
        <w:t>tendientes</w:t>
      </w:r>
      <w:r>
        <w:rPr>
          <w:rFonts w:ascii="Garamond" w:hAnsi="Garamond"/>
          <w:sz w:val="28"/>
          <w:szCs w:val="28"/>
        </w:rPr>
        <w:t xml:space="preserve"> a la protección de nuestro medio ambiente.</w:t>
      </w:r>
    </w:p>
    <w:p w:rsidR="000A1414" w:rsidRDefault="000A1414" w:rsidP="00231285">
      <w:pPr>
        <w:jc w:val="both"/>
        <w:rPr>
          <w:rFonts w:ascii="Garamond" w:hAnsi="Garamond"/>
          <w:sz w:val="28"/>
          <w:szCs w:val="28"/>
        </w:rPr>
      </w:pPr>
      <w:r>
        <w:rPr>
          <w:rFonts w:ascii="Garamond" w:hAnsi="Garamond"/>
          <w:sz w:val="28"/>
          <w:szCs w:val="28"/>
        </w:rPr>
        <w:t>Por las razones antes expuestas, es que este Poder Ejecutivo Municipal propone esta ordenanza como complementaria de las distintas acciones que se llevan adelante en materia ambiental en la inteligencia de que este tipo de bolsas (bolsas camiseta) constituyen un elemento contaminador importante.</w:t>
      </w:r>
    </w:p>
    <w:p w:rsidR="000A1414" w:rsidRDefault="002E3A3B" w:rsidP="00231285">
      <w:pPr>
        <w:jc w:val="both"/>
        <w:rPr>
          <w:rFonts w:ascii="Garamond" w:hAnsi="Garamond"/>
          <w:sz w:val="28"/>
          <w:szCs w:val="28"/>
        </w:rPr>
      </w:pPr>
      <w:r>
        <w:rPr>
          <w:rFonts w:ascii="Garamond" w:hAnsi="Garamond"/>
          <w:sz w:val="28"/>
          <w:szCs w:val="28"/>
        </w:rPr>
        <w:t>La Sra. Intendente saluda a todos los miembros de ese Honorable Cuerpo, siendo refrendada su firma por la Sra. Secretaria de Desarrollo Social.</w:t>
      </w:r>
    </w:p>
    <w:p w:rsidR="002E3A3B" w:rsidRDefault="002E3A3B" w:rsidP="00231285">
      <w:pPr>
        <w:jc w:val="both"/>
        <w:rPr>
          <w:rFonts w:ascii="Garamond" w:hAnsi="Garamond"/>
          <w:sz w:val="28"/>
          <w:szCs w:val="28"/>
        </w:rPr>
      </w:pPr>
    </w:p>
    <w:p w:rsidR="002E3A3B" w:rsidRPr="009924E9" w:rsidRDefault="002E3A3B" w:rsidP="00231285">
      <w:pPr>
        <w:jc w:val="both"/>
        <w:rPr>
          <w:rFonts w:ascii="Garamond" w:hAnsi="Garamond"/>
          <w:sz w:val="28"/>
          <w:szCs w:val="28"/>
        </w:rPr>
      </w:pPr>
      <w:r>
        <w:rPr>
          <w:rFonts w:ascii="Garamond" w:hAnsi="Garamond"/>
          <w:sz w:val="28"/>
          <w:szCs w:val="28"/>
        </w:rPr>
        <w:t>Firman: Silvina Lavítola, Secretaria de Desarrollo Social y María Victoria Borrego, Intendente Municipal.</w:t>
      </w:r>
    </w:p>
    <w:p w:rsidR="00231285" w:rsidRPr="00231285" w:rsidRDefault="00231285" w:rsidP="00231285">
      <w:pPr>
        <w:jc w:val="both"/>
        <w:rPr>
          <w:rFonts w:ascii="Garamond" w:hAnsi="Garamond"/>
          <w:sz w:val="28"/>
          <w:szCs w:val="28"/>
        </w:rPr>
      </w:pPr>
    </w:p>
    <w:p w:rsidR="00231285" w:rsidRDefault="00231285">
      <w:pPr>
        <w:rPr>
          <w:rFonts w:ascii="Garamond" w:hAnsi="Garamond"/>
          <w:b/>
          <w:sz w:val="28"/>
          <w:szCs w:val="28"/>
        </w:rPr>
      </w:pPr>
    </w:p>
    <w:p w:rsidR="00231285" w:rsidRPr="00231285" w:rsidRDefault="00231285">
      <w:pPr>
        <w:rPr>
          <w:rFonts w:ascii="Garamond" w:hAnsi="Garamond"/>
          <w:b/>
          <w:sz w:val="28"/>
          <w:szCs w:val="28"/>
        </w:rPr>
      </w:pPr>
    </w:p>
    <w:sectPr w:rsidR="00231285" w:rsidRPr="002312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285"/>
    <w:rsid w:val="000A1414"/>
    <w:rsid w:val="00205E24"/>
    <w:rsid w:val="00231285"/>
    <w:rsid w:val="002E3A3B"/>
    <w:rsid w:val="00394B05"/>
    <w:rsid w:val="003A0BF5"/>
    <w:rsid w:val="003E1BDD"/>
    <w:rsid w:val="009456C6"/>
    <w:rsid w:val="00975C2A"/>
    <w:rsid w:val="009924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5</Pages>
  <Words>1246</Words>
  <Characters>6858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5</cp:revision>
  <dcterms:created xsi:type="dcterms:W3CDTF">2014-11-10T13:23:00Z</dcterms:created>
  <dcterms:modified xsi:type="dcterms:W3CDTF">2014-11-10T15:27:00Z</dcterms:modified>
</cp:coreProperties>
</file>