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29" w:rsidRPr="00CE6634" w:rsidRDefault="009C7629" w:rsidP="00CE6634">
      <w:pPr>
        <w:spacing w:after="0" w:line="240" w:lineRule="auto"/>
        <w:jc w:val="center"/>
        <w:rPr>
          <w:rFonts w:ascii="Garamond" w:hAnsi="Garamond" w:cs="Arial"/>
          <w:sz w:val="28"/>
          <w:szCs w:val="24"/>
          <w:lang w:eastAsia="es-ES"/>
        </w:rPr>
      </w:pPr>
      <w:r>
        <w:rPr>
          <w:rFonts w:ascii="Garamond" w:hAnsi="Garamond" w:cs="Arial"/>
          <w:sz w:val="28"/>
          <w:szCs w:val="24"/>
          <w:lang w:eastAsia="es-ES"/>
        </w:rPr>
        <w:t xml:space="preserve"> </w:t>
      </w:r>
    </w:p>
    <w:p w:rsidR="009C7629" w:rsidRPr="006B65F4" w:rsidRDefault="009C7629" w:rsidP="00CE6634">
      <w:pPr>
        <w:spacing w:after="0" w:line="240" w:lineRule="auto"/>
        <w:jc w:val="center"/>
        <w:rPr>
          <w:rFonts w:ascii="Garamond" w:hAnsi="Garamond" w:cs="Arial"/>
          <w:b/>
          <w:sz w:val="28"/>
          <w:szCs w:val="24"/>
          <w:u w:val="single"/>
          <w:lang w:eastAsia="es-ES"/>
        </w:rPr>
      </w:pPr>
      <w:r w:rsidRPr="006B65F4">
        <w:rPr>
          <w:rFonts w:ascii="Garamond" w:hAnsi="Garamond" w:cs="Arial"/>
          <w:b/>
          <w:sz w:val="28"/>
          <w:szCs w:val="24"/>
          <w:u w:val="single"/>
          <w:lang w:eastAsia="es-ES"/>
        </w:rPr>
        <w:t>PROYECTO DE ORDENANZA</w:t>
      </w:r>
      <w:r w:rsidR="008C7EF5">
        <w:rPr>
          <w:rFonts w:ascii="Garamond" w:hAnsi="Garamond" w:cs="Arial"/>
          <w:b/>
          <w:sz w:val="28"/>
          <w:szCs w:val="24"/>
          <w:u w:val="single"/>
          <w:lang w:eastAsia="es-ES"/>
        </w:rPr>
        <w:t xml:space="preserve"> – EXPEDIENTE Nº 157/2014</w:t>
      </w:r>
    </w:p>
    <w:p w:rsidR="009C7629" w:rsidRPr="00CE6634" w:rsidRDefault="009C7629" w:rsidP="00CE6634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Pr="00CE6634" w:rsidRDefault="009C7629" w:rsidP="00CE6634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Pr="00CE6634" w:rsidRDefault="009C7629" w:rsidP="00CE6634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  <w:bookmarkStart w:id="0" w:name="_GoBack"/>
      <w:bookmarkEnd w:id="0"/>
      <w:r w:rsidRPr="00CE6634">
        <w:rPr>
          <w:rFonts w:ascii="Garamond" w:hAnsi="Garamond" w:cs="Arial"/>
          <w:sz w:val="28"/>
          <w:szCs w:val="24"/>
          <w:lang w:eastAsia="es-ES"/>
        </w:rPr>
        <w:tab/>
      </w:r>
      <w:r w:rsidRPr="00CE6634">
        <w:rPr>
          <w:rFonts w:ascii="Garamond" w:hAnsi="Garamond" w:cs="Arial"/>
          <w:sz w:val="28"/>
          <w:szCs w:val="24"/>
          <w:lang w:eastAsia="es-ES"/>
        </w:rPr>
        <w:tab/>
      </w:r>
      <w:r w:rsidRPr="00CE6634">
        <w:rPr>
          <w:rFonts w:ascii="Garamond" w:hAnsi="Garamond" w:cs="Arial"/>
          <w:sz w:val="28"/>
          <w:szCs w:val="24"/>
          <w:lang w:eastAsia="es-ES"/>
        </w:rPr>
        <w:tab/>
      </w:r>
    </w:p>
    <w:p w:rsidR="009C7629" w:rsidRDefault="009C7629" w:rsidP="00CE6634">
      <w:pPr>
        <w:spacing w:after="0" w:line="240" w:lineRule="auto"/>
        <w:jc w:val="both"/>
        <w:rPr>
          <w:rFonts w:ascii="Garamond" w:hAnsi="Garamond" w:cs="Arial"/>
          <w:b/>
          <w:sz w:val="28"/>
          <w:szCs w:val="24"/>
          <w:lang w:eastAsia="es-ES"/>
        </w:rPr>
      </w:pPr>
      <w:r w:rsidRPr="00CE6634">
        <w:rPr>
          <w:rFonts w:ascii="Garamond" w:hAnsi="Garamond" w:cs="Arial"/>
          <w:b/>
          <w:sz w:val="28"/>
          <w:szCs w:val="24"/>
          <w:lang w:eastAsia="es-ES"/>
        </w:rPr>
        <w:t>VISTO:</w:t>
      </w:r>
    </w:p>
    <w:p w:rsidR="009C7629" w:rsidRDefault="009C7629" w:rsidP="00CE6634">
      <w:pPr>
        <w:spacing w:after="0" w:line="240" w:lineRule="auto"/>
        <w:jc w:val="both"/>
        <w:rPr>
          <w:rFonts w:ascii="Garamond" w:hAnsi="Garamond" w:cs="Arial"/>
          <w:b/>
          <w:sz w:val="28"/>
          <w:szCs w:val="24"/>
          <w:lang w:eastAsia="es-ES"/>
        </w:rPr>
      </w:pPr>
    </w:p>
    <w:p w:rsidR="009C7629" w:rsidRDefault="009C7629" w:rsidP="00AF523D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  <w:r>
        <w:rPr>
          <w:rFonts w:ascii="Garamond" w:hAnsi="Garamond" w:cs="Arial"/>
          <w:b/>
          <w:sz w:val="28"/>
          <w:szCs w:val="24"/>
          <w:lang w:eastAsia="es-ES"/>
        </w:rPr>
        <w:tab/>
      </w:r>
      <w:r>
        <w:rPr>
          <w:rFonts w:ascii="Garamond" w:hAnsi="Garamond" w:cs="Arial"/>
          <w:sz w:val="28"/>
          <w:szCs w:val="24"/>
          <w:lang w:eastAsia="es-ES"/>
        </w:rPr>
        <w:t>La falta de denominación del Acceso que comunica la Localidad de Pedernales con la Ruta Provincial N° 30 y;</w:t>
      </w:r>
    </w:p>
    <w:p w:rsidR="009C7629" w:rsidRPr="00CE6634" w:rsidRDefault="009C7629" w:rsidP="00AF523D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Default="009C7629" w:rsidP="00CE6634">
      <w:pPr>
        <w:spacing w:after="0" w:line="240" w:lineRule="auto"/>
        <w:jc w:val="both"/>
        <w:rPr>
          <w:rFonts w:ascii="Garamond" w:hAnsi="Garamond" w:cs="Arial"/>
          <w:b/>
          <w:sz w:val="28"/>
          <w:szCs w:val="24"/>
          <w:lang w:eastAsia="es-ES"/>
        </w:rPr>
      </w:pPr>
      <w:r w:rsidRPr="00CE6634">
        <w:rPr>
          <w:rFonts w:ascii="Garamond" w:hAnsi="Garamond" w:cs="Arial"/>
          <w:b/>
          <w:sz w:val="28"/>
          <w:szCs w:val="24"/>
          <w:lang w:eastAsia="es-ES"/>
        </w:rPr>
        <w:t>CONSIDERANDO:</w:t>
      </w:r>
    </w:p>
    <w:p w:rsidR="009C7629" w:rsidRDefault="009C7629" w:rsidP="00DC22F6">
      <w:pPr>
        <w:spacing w:after="0" w:line="240" w:lineRule="auto"/>
        <w:ind w:firstLine="708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Pr="000C55A8" w:rsidRDefault="009C7629" w:rsidP="000C55A8">
      <w:pPr>
        <w:spacing w:after="0" w:line="240" w:lineRule="auto"/>
        <w:ind w:firstLine="708"/>
        <w:jc w:val="both"/>
        <w:rPr>
          <w:rFonts w:ascii="Garamond" w:hAnsi="Garamond" w:cs="Arial"/>
          <w:i/>
          <w:sz w:val="28"/>
          <w:szCs w:val="24"/>
          <w:lang w:eastAsia="es-ES"/>
        </w:rPr>
      </w:pPr>
      <w:r>
        <w:rPr>
          <w:rFonts w:ascii="Garamond" w:hAnsi="Garamond" w:cs="Arial"/>
          <w:sz w:val="28"/>
          <w:szCs w:val="24"/>
          <w:lang w:eastAsia="es-ES"/>
        </w:rPr>
        <w:t xml:space="preserve">Que, la Ordenanza N° 2749/2003, establece que </w:t>
      </w:r>
      <w:r w:rsidRPr="000C55A8">
        <w:rPr>
          <w:rFonts w:ascii="Garamond" w:hAnsi="Garamond" w:cs="Arial"/>
          <w:i/>
          <w:sz w:val="28"/>
          <w:szCs w:val="24"/>
          <w:lang w:eastAsia="es-ES"/>
        </w:rPr>
        <w:t>“cuando se trate de imposición de nombre de personas a calles, plazas, paseos y/o sitios públicos, deberá haber transcurrido un período de diez (10) años contados desde la fecha de fallecimiento de la persona cuya memoria desee perpetuarse por su trayectoria y aportes a la comunidad”</w:t>
      </w:r>
      <w:r>
        <w:rPr>
          <w:rFonts w:ascii="Garamond" w:hAnsi="Garamond" w:cs="Arial"/>
          <w:i/>
          <w:sz w:val="28"/>
          <w:szCs w:val="24"/>
          <w:lang w:eastAsia="es-ES"/>
        </w:rPr>
        <w:t>.</w:t>
      </w:r>
    </w:p>
    <w:p w:rsidR="009C7629" w:rsidRDefault="009C7629" w:rsidP="000C55A8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Pr="00AF523D" w:rsidRDefault="009C7629" w:rsidP="00AF523D">
      <w:pPr>
        <w:spacing w:after="0" w:line="240" w:lineRule="auto"/>
        <w:ind w:firstLine="708"/>
        <w:jc w:val="both"/>
        <w:rPr>
          <w:rFonts w:ascii="Garamond" w:hAnsi="Garamond" w:cs="Arial"/>
          <w:sz w:val="28"/>
          <w:szCs w:val="24"/>
          <w:lang w:eastAsia="es-ES"/>
        </w:rPr>
      </w:pPr>
      <w:r w:rsidRPr="00AF523D">
        <w:rPr>
          <w:rFonts w:ascii="Garamond" w:hAnsi="Garamond" w:cs="Arial"/>
          <w:sz w:val="28"/>
          <w:szCs w:val="24"/>
          <w:lang w:eastAsia="es-ES"/>
        </w:rPr>
        <w:t xml:space="preserve">Que, se debe tener en cuenta el profundo cambio que está imponiendo Jorge Mario </w:t>
      </w:r>
      <w:proofErr w:type="spellStart"/>
      <w:r w:rsidRPr="00AF523D">
        <w:rPr>
          <w:rFonts w:ascii="Garamond" w:hAnsi="Garamond" w:cs="Arial"/>
          <w:sz w:val="28"/>
          <w:szCs w:val="24"/>
          <w:lang w:eastAsia="es-ES"/>
        </w:rPr>
        <w:t>Bergoglio</w:t>
      </w:r>
      <w:proofErr w:type="spellEnd"/>
      <w:r w:rsidRPr="00AF523D">
        <w:rPr>
          <w:rFonts w:ascii="Garamond" w:hAnsi="Garamond" w:cs="Arial"/>
          <w:sz w:val="28"/>
          <w:szCs w:val="24"/>
          <w:lang w:eastAsia="es-ES"/>
        </w:rPr>
        <w:t xml:space="preserve"> en la Iglesia Católica, acercándose a los fieles en forma personal y poniendo en práctica hechos concretos de humildad y austeridad, actitud que celebra el mundo y que nos llenan de orgullo.</w:t>
      </w:r>
    </w:p>
    <w:p w:rsidR="009C7629" w:rsidRPr="00AF523D" w:rsidRDefault="009C7629" w:rsidP="00AF523D">
      <w:pPr>
        <w:spacing w:after="0" w:line="240" w:lineRule="auto"/>
        <w:ind w:firstLine="708"/>
        <w:jc w:val="both"/>
        <w:rPr>
          <w:rFonts w:ascii="Garamond" w:hAnsi="Garamond" w:cs="Arial"/>
          <w:sz w:val="28"/>
          <w:szCs w:val="24"/>
          <w:lang w:eastAsia="es-ES"/>
        </w:rPr>
      </w:pPr>
      <w:r w:rsidRPr="00AF523D">
        <w:rPr>
          <w:rFonts w:ascii="Garamond" w:hAnsi="Garamond" w:cs="Arial"/>
          <w:sz w:val="28"/>
          <w:szCs w:val="24"/>
          <w:lang w:eastAsia="es-ES"/>
        </w:rPr>
        <w:t xml:space="preserve"> </w:t>
      </w:r>
    </w:p>
    <w:p w:rsidR="009C7629" w:rsidRPr="00AF523D" w:rsidRDefault="009C7629" w:rsidP="00AF523D">
      <w:pPr>
        <w:spacing w:after="0" w:line="240" w:lineRule="auto"/>
        <w:ind w:firstLine="708"/>
        <w:jc w:val="both"/>
        <w:rPr>
          <w:rFonts w:ascii="Garamond" w:hAnsi="Garamond" w:cs="Arial"/>
          <w:sz w:val="28"/>
          <w:szCs w:val="24"/>
          <w:lang w:eastAsia="es-ES"/>
        </w:rPr>
      </w:pPr>
      <w:r w:rsidRPr="00AF523D">
        <w:rPr>
          <w:rFonts w:ascii="Garamond" w:hAnsi="Garamond" w:cs="Arial"/>
          <w:sz w:val="28"/>
          <w:szCs w:val="24"/>
          <w:lang w:eastAsia="es-ES"/>
        </w:rPr>
        <w:t>Que, la apertura y el respeto puestos de manif</w:t>
      </w:r>
      <w:r>
        <w:rPr>
          <w:rFonts w:ascii="Garamond" w:hAnsi="Garamond" w:cs="Arial"/>
          <w:sz w:val="28"/>
          <w:szCs w:val="24"/>
          <w:lang w:eastAsia="es-ES"/>
        </w:rPr>
        <w:t>iesto hacia otras religiones,  ha logrado</w:t>
      </w:r>
      <w:r w:rsidRPr="00AF523D">
        <w:rPr>
          <w:rFonts w:ascii="Garamond" w:hAnsi="Garamond" w:cs="Arial"/>
          <w:sz w:val="28"/>
          <w:szCs w:val="24"/>
          <w:lang w:eastAsia="es-ES"/>
        </w:rPr>
        <w:t xml:space="preserve"> que líderes mundiales de distintas creencias le hayan hecho llegar su beneplácito y felicitación.</w:t>
      </w:r>
    </w:p>
    <w:p w:rsidR="009C7629" w:rsidRPr="00AF523D" w:rsidRDefault="009C7629" w:rsidP="000C55A8">
      <w:pPr>
        <w:tabs>
          <w:tab w:val="left" w:pos="6555"/>
        </w:tabs>
        <w:spacing w:after="0" w:line="240" w:lineRule="auto"/>
        <w:ind w:firstLine="708"/>
        <w:jc w:val="both"/>
        <w:rPr>
          <w:rFonts w:ascii="Garamond" w:hAnsi="Garamond" w:cs="Arial"/>
          <w:sz w:val="28"/>
          <w:szCs w:val="24"/>
          <w:lang w:eastAsia="es-ES"/>
        </w:rPr>
      </w:pPr>
      <w:r w:rsidRPr="00AF523D">
        <w:rPr>
          <w:rFonts w:ascii="Garamond" w:hAnsi="Garamond" w:cs="Arial"/>
          <w:sz w:val="28"/>
          <w:szCs w:val="24"/>
          <w:lang w:eastAsia="es-ES"/>
        </w:rPr>
        <w:t xml:space="preserve"> </w:t>
      </w:r>
      <w:r>
        <w:rPr>
          <w:rFonts w:ascii="Garamond" w:hAnsi="Garamond" w:cs="Arial"/>
          <w:sz w:val="28"/>
          <w:szCs w:val="24"/>
          <w:lang w:eastAsia="es-ES"/>
        </w:rPr>
        <w:tab/>
      </w:r>
    </w:p>
    <w:p w:rsidR="009C7629" w:rsidRDefault="009C7629" w:rsidP="000C55A8">
      <w:pPr>
        <w:spacing w:after="0" w:line="240" w:lineRule="auto"/>
        <w:ind w:firstLine="708"/>
        <w:jc w:val="both"/>
        <w:rPr>
          <w:rFonts w:ascii="Garamond" w:hAnsi="Garamond" w:cs="Arial"/>
          <w:sz w:val="28"/>
          <w:szCs w:val="24"/>
          <w:lang w:eastAsia="es-ES"/>
        </w:rPr>
      </w:pPr>
      <w:r w:rsidRPr="00AF523D">
        <w:rPr>
          <w:rFonts w:ascii="Garamond" w:hAnsi="Garamond" w:cs="Arial"/>
          <w:sz w:val="28"/>
          <w:szCs w:val="24"/>
          <w:lang w:eastAsia="es-ES"/>
        </w:rPr>
        <w:t>Que, es reconocida su directa militancia a favor de la paz y la armonía.</w:t>
      </w:r>
    </w:p>
    <w:p w:rsidR="009C7629" w:rsidRDefault="009C7629" w:rsidP="000C55A8">
      <w:pPr>
        <w:spacing w:after="0" w:line="240" w:lineRule="auto"/>
        <w:ind w:firstLine="708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Pr="000C55A8" w:rsidRDefault="009C7629" w:rsidP="000C55A8">
      <w:pPr>
        <w:spacing w:after="0" w:line="240" w:lineRule="auto"/>
        <w:ind w:firstLine="708"/>
        <w:jc w:val="both"/>
        <w:rPr>
          <w:rFonts w:ascii="Garamond" w:hAnsi="Garamond" w:cs="Arial"/>
          <w:i/>
          <w:sz w:val="28"/>
          <w:szCs w:val="24"/>
          <w:lang w:eastAsia="es-ES"/>
        </w:rPr>
      </w:pPr>
      <w:r>
        <w:rPr>
          <w:rFonts w:ascii="Garamond" w:hAnsi="Garamond" w:cs="Arial"/>
          <w:sz w:val="28"/>
          <w:szCs w:val="24"/>
          <w:lang w:eastAsia="es-ES"/>
        </w:rPr>
        <w:t xml:space="preserve">Que, la </w:t>
      </w:r>
      <w:r w:rsidRPr="00AF523D">
        <w:rPr>
          <w:rFonts w:ascii="Garamond" w:hAnsi="Garamond" w:cs="Arial"/>
          <w:sz w:val="28"/>
          <w:szCs w:val="24"/>
          <w:lang w:eastAsia="es-ES"/>
        </w:rPr>
        <w:t>de</w:t>
      </w:r>
      <w:r>
        <w:rPr>
          <w:rFonts w:ascii="Garamond" w:hAnsi="Garamond" w:cs="Arial"/>
          <w:sz w:val="28"/>
          <w:szCs w:val="24"/>
          <w:lang w:eastAsia="es-ES"/>
        </w:rPr>
        <w:t>signación de un Sumo Pontífice A</w:t>
      </w:r>
      <w:r w:rsidRPr="00AF523D">
        <w:rPr>
          <w:rFonts w:ascii="Garamond" w:hAnsi="Garamond" w:cs="Arial"/>
          <w:sz w:val="28"/>
          <w:szCs w:val="24"/>
          <w:lang w:eastAsia="es-ES"/>
        </w:rPr>
        <w:t>rgentino,</w:t>
      </w:r>
      <w:r>
        <w:rPr>
          <w:rFonts w:ascii="Garamond" w:hAnsi="Garamond" w:cs="Arial"/>
          <w:sz w:val="28"/>
          <w:szCs w:val="24"/>
          <w:lang w:eastAsia="es-ES"/>
        </w:rPr>
        <w:t xml:space="preserve"> representa un hecho transcendental, que amerita una excepción a la Ordenanza N° 2749/2003.</w:t>
      </w:r>
    </w:p>
    <w:p w:rsidR="009C7629" w:rsidRPr="00CE6634" w:rsidRDefault="009C7629" w:rsidP="00AF523D">
      <w:pPr>
        <w:spacing w:after="0" w:line="240" w:lineRule="auto"/>
        <w:ind w:firstLine="708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Pr="00CE6634" w:rsidRDefault="009C7629" w:rsidP="00CE6634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  <w:r w:rsidRPr="00CE6634">
        <w:rPr>
          <w:rFonts w:ascii="Garamond" w:hAnsi="Garamond" w:cs="Arial"/>
          <w:sz w:val="28"/>
          <w:szCs w:val="24"/>
          <w:lang w:eastAsia="es-ES"/>
        </w:rPr>
        <w:t>Por todo ello, este Honorable Concejo Deliberante sanciona con fuerza de:</w:t>
      </w:r>
    </w:p>
    <w:p w:rsidR="009C7629" w:rsidRPr="00CE6634" w:rsidRDefault="009C7629" w:rsidP="00F63467">
      <w:pPr>
        <w:tabs>
          <w:tab w:val="left" w:pos="7526"/>
        </w:tabs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  <w:r w:rsidRPr="00CE6634">
        <w:rPr>
          <w:rFonts w:ascii="Garamond" w:hAnsi="Garamond" w:cs="Arial"/>
          <w:sz w:val="28"/>
          <w:szCs w:val="24"/>
          <w:lang w:eastAsia="es-ES"/>
        </w:rPr>
        <w:tab/>
      </w:r>
    </w:p>
    <w:p w:rsidR="009C7629" w:rsidRPr="00CE6634" w:rsidRDefault="009C7629" w:rsidP="00CE6634">
      <w:pPr>
        <w:spacing w:after="0" w:line="240" w:lineRule="auto"/>
        <w:jc w:val="center"/>
        <w:rPr>
          <w:rFonts w:ascii="Garamond" w:hAnsi="Garamond" w:cs="Arial"/>
          <w:b/>
          <w:sz w:val="28"/>
          <w:szCs w:val="24"/>
          <w:u w:val="single"/>
          <w:lang w:eastAsia="es-ES"/>
        </w:rPr>
      </w:pPr>
      <w:r>
        <w:rPr>
          <w:rFonts w:ascii="Garamond" w:hAnsi="Garamond" w:cs="Arial"/>
          <w:b/>
          <w:sz w:val="28"/>
          <w:szCs w:val="24"/>
          <w:u w:val="single"/>
          <w:lang w:eastAsia="es-ES"/>
        </w:rPr>
        <w:t>ORDENANZA</w:t>
      </w:r>
      <w:r w:rsidRPr="00CE6634">
        <w:rPr>
          <w:rFonts w:ascii="Garamond" w:hAnsi="Garamond" w:cs="Arial"/>
          <w:b/>
          <w:sz w:val="28"/>
          <w:szCs w:val="24"/>
          <w:u w:val="single"/>
          <w:lang w:eastAsia="es-ES"/>
        </w:rPr>
        <w:t>:</w:t>
      </w:r>
    </w:p>
    <w:p w:rsidR="009C7629" w:rsidRPr="00CE6634" w:rsidRDefault="009C7629" w:rsidP="00CE6634">
      <w:pPr>
        <w:spacing w:after="0" w:line="240" w:lineRule="auto"/>
        <w:jc w:val="both"/>
        <w:rPr>
          <w:rFonts w:ascii="Garamond" w:hAnsi="Garamond" w:cs="Arial"/>
          <w:b/>
          <w:sz w:val="28"/>
          <w:szCs w:val="24"/>
          <w:lang w:eastAsia="es-ES"/>
        </w:rPr>
      </w:pPr>
      <w:r>
        <w:rPr>
          <w:rFonts w:ascii="Garamond" w:hAnsi="Garamond" w:cs="Arial"/>
          <w:b/>
          <w:sz w:val="28"/>
          <w:szCs w:val="24"/>
          <w:lang w:eastAsia="es-ES"/>
        </w:rPr>
        <w:t xml:space="preserve"> </w:t>
      </w:r>
    </w:p>
    <w:p w:rsidR="009C7629" w:rsidRDefault="009C7629" w:rsidP="00AF523D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  <w:r w:rsidRPr="00AA427D">
        <w:rPr>
          <w:rFonts w:ascii="Garamond" w:hAnsi="Garamond" w:cs="Arial"/>
          <w:b/>
          <w:sz w:val="28"/>
          <w:szCs w:val="24"/>
          <w:lang w:eastAsia="es-ES"/>
        </w:rPr>
        <w:t>Artículo 1°:</w:t>
      </w:r>
      <w:r w:rsidRPr="00AF523D">
        <w:rPr>
          <w:rFonts w:ascii="Garamond" w:hAnsi="Garamond" w:cs="Arial"/>
          <w:sz w:val="28"/>
          <w:szCs w:val="24"/>
          <w:lang w:eastAsia="es-ES"/>
        </w:rPr>
        <w:t xml:space="preserve"> </w:t>
      </w:r>
      <w:r>
        <w:rPr>
          <w:rFonts w:ascii="Garamond" w:hAnsi="Garamond" w:cs="Arial"/>
          <w:sz w:val="28"/>
          <w:szCs w:val="24"/>
          <w:lang w:eastAsia="es-ES"/>
        </w:rPr>
        <w:t>Autorícese excepción a la Ordenanza N° 2749/2003, y d</w:t>
      </w:r>
      <w:r w:rsidRPr="00AF523D">
        <w:rPr>
          <w:rFonts w:ascii="Garamond" w:hAnsi="Garamond" w:cs="Arial"/>
          <w:sz w:val="28"/>
          <w:szCs w:val="24"/>
          <w:lang w:eastAsia="es-ES"/>
        </w:rPr>
        <w:t>esignase con el nombre de “</w:t>
      </w:r>
      <w:r>
        <w:rPr>
          <w:rFonts w:ascii="Garamond" w:hAnsi="Garamond" w:cs="Arial"/>
          <w:sz w:val="28"/>
          <w:szCs w:val="24"/>
          <w:lang w:eastAsia="es-ES"/>
        </w:rPr>
        <w:t>Papa Francisco</w:t>
      </w:r>
      <w:r w:rsidRPr="00AF523D">
        <w:rPr>
          <w:rFonts w:ascii="Garamond" w:hAnsi="Garamond" w:cs="Arial"/>
          <w:sz w:val="28"/>
          <w:szCs w:val="24"/>
          <w:lang w:eastAsia="es-ES"/>
        </w:rPr>
        <w:t>” a</w:t>
      </w:r>
      <w:r>
        <w:rPr>
          <w:rFonts w:ascii="Garamond" w:hAnsi="Garamond" w:cs="Arial"/>
          <w:sz w:val="28"/>
          <w:szCs w:val="24"/>
          <w:lang w:eastAsia="es-ES"/>
        </w:rPr>
        <w:t xml:space="preserve">l Acceso que comunica a la Localidad de Pedernales con la Ruta Provincial N° 30. </w:t>
      </w:r>
    </w:p>
    <w:p w:rsidR="009C7629" w:rsidRPr="00AF523D" w:rsidRDefault="009C7629" w:rsidP="00AF523D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Default="009C7629" w:rsidP="00AF523D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  <w:r w:rsidRPr="00AA427D">
        <w:rPr>
          <w:rFonts w:ascii="Garamond" w:hAnsi="Garamond" w:cs="Arial"/>
          <w:b/>
          <w:sz w:val="28"/>
          <w:szCs w:val="24"/>
          <w:lang w:eastAsia="es-ES"/>
        </w:rPr>
        <w:t>Artículo 2°:</w:t>
      </w:r>
      <w:r>
        <w:rPr>
          <w:rFonts w:ascii="Garamond" w:hAnsi="Garamond" w:cs="Arial"/>
          <w:sz w:val="28"/>
          <w:szCs w:val="24"/>
          <w:lang w:eastAsia="es-ES"/>
        </w:rPr>
        <w:t xml:space="preserve"> </w:t>
      </w:r>
      <w:r w:rsidRPr="00AF523D">
        <w:rPr>
          <w:rFonts w:ascii="Garamond" w:hAnsi="Garamond" w:cs="Arial"/>
          <w:sz w:val="28"/>
          <w:szCs w:val="24"/>
          <w:lang w:eastAsia="es-ES"/>
        </w:rPr>
        <w:t xml:space="preserve">Procédase a su respectiva señalización. </w:t>
      </w:r>
    </w:p>
    <w:p w:rsidR="009C7629" w:rsidRPr="00AF523D" w:rsidRDefault="009C7629" w:rsidP="00AF523D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Pr="00AF523D" w:rsidRDefault="009C7629" w:rsidP="00AF523D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  <w:r w:rsidRPr="00AA427D">
        <w:rPr>
          <w:rFonts w:ascii="Garamond" w:hAnsi="Garamond" w:cs="Arial"/>
          <w:b/>
          <w:sz w:val="28"/>
          <w:szCs w:val="24"/>
          <w:lang w:eastAsia="es-ES"/>
        </w:rPr>
        <w:t>Artículo 3°:</w:t>
      </w:r>
      <w:r w:rsidRPr="00AF523D">
        <w:rPr>
          <w:rFonts w:ascii="Garamond" w:hAnsi="Garamond" w:cs="Arial"/>
          <w:sz w:val="28"/>
          <w:szCs w:val="24"/>
          <w:lang w:eastAsia="es-ES"/>
        </w:rPr>
        <w:t xml:space="preserve"> De forma.</w:t>
      </w: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  <w:r>
        <w:rPr>
          <w:rFonts w:ascii="Garamond" w:hAnsi="Garamond" w:cs="Arial"/>
          <w:sz w:val="28"/>
          <w:szCs w:val="24"/>
          <w:lang w:eastAsia="es-ES"/>
        </w:rPr>
        <w:t xml:space="preserve">    Emilia Fioretti.             Marcos L. Ibarra Davel.           Cecilia Germano.</w:t>
      </w: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  <w:r>
        <w:rPr>
          <w:rFonts w:ascii="Garamond" w:hAnsi="Garamond" w:cs="Arial"/>
          <w:sz w:val="28"/>
          <w:szCs w:val="24"/>
          <w:lang w:eastAsia="es-ES"/>
        </w:rPr>
        <w:t>Concejal Bloque CC.          Concejal Bloque C.C.           Concejal Bloque C.C.</w:t>
      </w: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  <w:r>
        <w:rPr>
          <w:rFonts w:ascii="Garamond" w:hAnsi="Garamond" w:cs="Arial"/>
          <w:sz w:val="28"/>
          <w:szCs w:val="24"/>
          <w:lang w:eastAsia="es-ES"/>
        </w:rPr>
        <w:t xml:space="preserve"> </w:t>
      </w: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Default="009C7629" w:rsidP="0041473E">
      <w:pPr>
        <w:spacing w:after="0" w:line="240" w:lineRule="auto"/>
        <w:jc w:val="both"/>
        <w:rPr>
          <w:rFonts w:ascii="Garamond" w:hAnsi="Garamond" w:cs="Arial"/>
          <w:sz w:val="28"/>
          <w:szCs w:val="24"/>
          <w:lang w:eastAsia="es-ES"/>
        </w:rPr>
      </w:pPr>
    </w:p>
    <w:p w:rsidR="009C7629" w:rsidRDefault="009C7629" w:rsidP="0041473E">
      <w:pPr>
        <w:spacing w:after="0" w:line="240" w:lineRule="auto"/>
        <w:rPr>
          <w:rFonts w:ascii="Garamond" w:hAnsi="Garamond" w:cs="Arial"/>
          <w:sz w:val="28"/>
          <w:szCs w:val="24"/>
          <w:lang w:eastAsia="es-ES"/>
        </w:rPr>
      </w:pPr>
      <w:r>
        <w:rPr>
          <w:rFonts w:ascii="Garamond" w:hAnsi="Garamond" w:cs="Arial"/>
          <w:sz w:val="28"/>
          <w:szCs w:val="24"/>
          <w:lang w:eastAsia="es-ES"/>
        </w:rPr>
        <w:t xml:space="preserve">                           Jaime F. Meda.                           Daniel Fredes.</w:t>
      </w:r>
    </w:p>
    <w:p w:rsidR="009C7629" w:rsidRPr="0041473E" w:rsidRDefault="009C7629" w:rsidP="0041473E">
      <w:pPr>
        <w:spacing w:after="0" w:line="240" w:lineRule="auto"/>
        <w:rPr>
          <w:rFonts w:ascii="Garamond" w:hAnsi="Garamond" w:cs="Arial"/>
          <w:sz w:val="28"/>
          <w:szCs w:val="24"/>
          <w:lang w:eastAsia="es-ES"/>
        </w:rPr>
      </w:pPr>
      <w:r>
        <w:rPr>
          <w:rFonts w:ascii="Garamond" w:hAnsi="Garamond" w:cs="Arial"/>
          <w:sz w:val="28"/>
          <w:szCs w:val="24"/>
          <w:lang w:eastAsia="es-ES"/>
        </w:rPr>
        <w:t xml:space="preserve">                     Concejal Bloque N.S.                  Concejal Bloque N.S. </w:t>
      </w:r>
    </w:p>
    <w:sectPr w:rsidR="009C7629" w:rsidRPr="0041473E" w:rsidSect="007D49E4">
      <w:pgSz w:w="11907" w:h="16839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054" w:rsidRDefault="000D7054" w:rsidP="008019E3">
      <w:pPr>
        <w:spacing w:after="0" w:line="240" w:lineRule="auto"/>
      </w:pPr>
      <w:r>
        <w:separator/>
      </w:r>
    </w:p>
  </w:endnote>
  <w:endnote w:type="continuationSeparator" w:id="0">
    <w:p w:rsidR="000D7054" w:rsidRDefault="000D7054" w:rsidP="00801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054" w:rsidRDefault="000D7054" w:rsidP="008019E3">
      <w:pPr>
        <w:spacing w:after="0" w:line="240" w:lineRule="auto"/>
      </w:pPr>
      <w:r>
        <w:separator/>
      </w:r>
    </w:p>
  </w:footnote>
  <w:footnote w:type="continuationSeparator" w:id="0">
    <w:p w:rsidR="000D7054" w:rsidRDefault="000D7054" w:rsidP="008019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634"/>
    <w:rsid w:val="0006430F"/>
    <w:rsid w:val="000C55A8"/>
    <w:rsid w:val="000D7054"/>
    <w:rsid w:val="00102953"/>
    <w:rsid w:val="00105208"/>
    <w:rsid w:val="00182518"/>
    <w:rsid w:val="001D66DA"/>
    <w:rsid w:val="00231FC6"/>
    <w:rsid w:val="0023741F"/>
    <w:rsid w:val="002450DA"/>
    <w:rsid w:val="00251162"/>
    <w:rsid w:val="00380BA7"/>
    <w:rsid w:val="0041473E"/>
    <w:rsid w:val="004B3AEF"/>
    <w:rsid w:val="00514E81"/>
    <w:rsid w:val="00546923"/>
    <w:rsid w:val="006B65F4"/>
    <w:rsid w:val="006E7864"/>
    <w:rsid w:val="00732DF0"/>
    <w:rsid w:val="007D49E4"/>
    <w:rsid w:val="007E5ED1"/>
    <w:rsid w:val="008019E3"/>
    <w:rsid w:val="00885028"/>
    <w:rsid w:val="008A18CC"/>
    <w:rsid w:val="008B6514"/>
    <w:rsid w:val="008C7EF5"/>
    <w:rsid w:val="0093421F"/>
    <w:rsid w:val="00934BA5"/>
    <w:rsid w:val="009515F1"/>
    <w:rsid w:val="00962079"/>
    <w:rsid w:val="00995BAF"/>
    <w:rsid w:val="009C4E01"/>
    <w:rsid w:val="009C7629"/>
    <w:rsid w:val="00A11563"/>
    <w:rsid w:val="00AA427D"/>
    <w:rsid w:val="00AF523D"/>
    <w:rsid w:val="00B765AC"/>
    <w:rsid w:val="00BF27C0"/>
    <w:rsid w:val="00C167C7"/>
    <w:rsid w:val="00C5515D"/>
    <w:rsid w:val="00C70EE5"/>
    <w:rsid w:val="00CC4F06"/>
    <w:rsid w:val="00CE6634"/>
    <w:rsid w:val="00DC22F6"/>
    <w:rsid w:val="00DD5AD2"/>
    <w:rsid w:val="00E4208D"/>
    <w:rsid w:val="00E86466"/>
    <w:rsid w:val="00EE358B"/>
    <w:rsid w:val="00EF068F"/>
    <w:rsid w:val="00F033FD"/>
    <w:rsid w:val="00F33B64"/>
    <w:rsid w:val="00F36A7E"/>
    <w:rsid w:val="00F63467"/>
    <w:rsid w:val="00F7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7C0"/>
    <w:pPr>
      <w:spacing w:after="160" w:line="259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019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8019E3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8019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019E3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7D4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7D49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7C0"/>
    <w:pPr>
      <w:spacing w:after="160" w:line="259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019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8019E3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8019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019E3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7D4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7D49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Veinticinco de Mayo, 21 de Noviembre de 2014</vt:lpstr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Veinticinco de Mayo, 21 de Noviembre de 2014</dc:title>
  <dc:creator>Usuario</dc:creator>
  <cp:lastModifiedBy>Oficina</cp:lastModifiedBy>
  <cp:revision>3</cp:revision>
  <cp:lastPrinted>2014-11-20T14:04:00Z</cp:lastPrinted>
  <dcterms:created xsi:type="dcterms:W3CDTF">2014-11-21T16:16:00Z</dcterms:created>
  <dcterms:modified xsi:type="dcterms:W3CDTF">2014-11-21T16:17:00Z</dcterms:modified>
</cp:coreProperties>
</file>