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A40" w:rsidRDefault="008C7A40" w:rsidP="008C7A40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ROYECTO DE</w:t>
      </w:r>
      <w:r w:rsidR="00B90740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RESOLUCIÓN</w:t>
      </w:r>
      <w:r w:rsidR="00732E8D">
        <w:rPr>
          <w:rFonts w:ascii="Arial" w:eastAsia="Times New Roman" w:hAnsi="Arial" w:cs="Arial"/>
          <w:b/>
          <w:sz w:val="28"/>
          <w:szCs w:val="28"/>
          <w:u w:val="single"/>
        </w:rPr>
        <w:t xml:space="preserve"> – EXPEDIENTE Nº 123/2014</w:t>
      </w:r>
    </w:p>
    <w:p w:rsidR="008C7A40" w:rsidRDefault="008C7A40" w:rsidP="008C7A40">
      <w:pPr>
        <w:jc w:val="both"/>
        <w:rPr>
          <w:rFonts w:ascii="Arial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VISTO:</w:t>
      </w:r>
    </w:p>
    <w:p w:rsidR="00210DDC" w:rsidRDefault="00210DDC" w:rsidP="00732E8D">
      <w:pPr>
        <w:ind w:firstLine="85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 peligro que se ocasiona en calles 36 101 y 36 y 102, al ser utilizado como cruce peatonal de un barrio, y</w:t>
      </w:r>
    </w:p>
    <w:p w:rsidR="008B243E" w:rsidRDefault="008B243E" w:rsidP="00732E8D">
      <w:pPr>
        <w:jc w:val="both"/>
        <w:rPr>
          <w:rFonts w:ascii="Arial" w:hAnsi="Arial" w:cs="Arial"/>
          <w:b/>
          <w:sz w:val="24"/>
          <w:szCs w:val="24"/>
        </w:rPr>
      </w:pPr>
    </w:p>
    <w:p w:rsidR="008C7A40" w:rsidRPr="00F0616B" w:rsidRDefault="008C7A40" w:rsidP="00732E8D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34B6">
        <w:rPr>
          <w:rFonts w:ascii="Arial" w:hAnsi="Arial" w:cs="Arial"/>
          <w:b/>
          <w:sz w:val="24"/>
          <w:szCs w:val="24"/>
        </w:rPr>
        <w:t>CONSIDERANDO:</w:t>
      </w:r>
    </w:p>
    <w:p w:rsidR="00210DDC" w:rsidRDefault="008C7A40" w:rsidP="00732E8D">
      <w:pPr>
        <w:jc w:val="both"/>
        <w:rPr>
          <w:rFonts w:ascii="Arial" w:hAnsi="Arial" w:cs="Arial"/>
          <w:sz w:val="24"/>
          <w:szCs w:val="24"/>
        </w:rPr>
      </w:pPr>
      <w:r w:rsidRPr="00F55D6D">
        <w:rPr>
          <w:rFonts w:ascii="Arial" w:hAnsi="Arial" w:cs="Arial"/>
          <w:sz w:val="24"/>
          <w:szCs w:val="24"/>
        </w:rPr>
        <w:t xml:space="preserve">Que </w:t>
      </w:r>
      <w:r w:rsidR="002B7806">
        <w:rPr>
          <w:rFonts w:ascii="Arial" w:hAnsi="Arial" w:cs="Arial"/>
          <w:sz w:val="24"/>
          <w:szCs w:val="24"/>
        </w:rPr>
        <w:t>dichos vecinos concurren al Hospital Saturnino E. Unzue,</w:t>
      </w:r>
      <w:r w:rsidR="00210DDC">
        <w:rPr>
          <w:rFonts w:ascii="Arial" w:hAnsi="Arial" w:cs="Arial"/>
          <w:sz w:val="24"/>
          <w:szCs w:val="24"/>
        </w:rPr>
        <w:t xml:space="preserve"> utilizando calle 101 en su cruce con la 36, como cruce peatonal, haciéndolo normalmente niños, ancianos, personas con afecciones de salud que concurren al nosocomio.-</w:t>
      </w:r>
    </w:p>
    <w:p w:rsidR="008921D1" w:rsidRDefault="008C7A40" w:rsidP="00732E8D">
      <w:pPr>
        <w:jc w:val="both"/>
        <w:rPr>
          <w:rFonts w:ascii="Arial" w:hAnsi="Arial" w:cs="Arial"/>
          <w:sz w:val="24"/>
          <w:szCs w:val="24"/>
        </w:rPr>
      </w:pPr>
      <w:r w:rsidRPr="00F55D6D">
        <w:rPr>
          <w:rFonts w:ascii="Arial" w:hAnsi="Arial" w:cs="Arial"/>
          <w:sz w:val="24"/>
          <w:szCs w:val="24"/>
        </w:rPr>
        <w:t>Que</w:t>
      </w:r>
      <w:r w:rsidR="008B243E">
        <w:rPr>
          <w:rFonts w:ascii="Arial" w:hAnsi="Arial" w:cs="Arial"/>
          <w:sz w:val="24"/>
          <w:szCs w:val="24"/>
        </w:rPr>
        <w:t xml:space="preserve"> </w:t>
      </w:r>
      <w:r w:rsidR="00210DDC">
        <w:rPr>
          <w:rFonts w:ascii="Arial" w:hAnsi="Arial" w:cs="Arial"/>
          <w:sz w:val="24"/>
          <w:szCs w:val="24"/>
        </w:rPr>
        <w:t>siendo la avenida 36 a la altura citada un acceso muy transitado a nuestra ciudad, por vehículos a alta velocidad.-</w:t>
      </w:r>
    </w:p>
    <w:p w:rsidR="008C7A40" w:rsidRPr="00F55D6D" w:rsidRDefault="00F55D6D" w:rsidP="00732E8D">
      <w:pPr>
        <w:jc w:val="both"/>
        <w:rPr>
          <w:rFonts w:ascii="Arial" w:hAnsi="Arial" w:cs="Arial"/>
          <w:sz w:val="24"/>
          <w:szCs w:val="24"/>
        </w:rPr>
      </w:pPr>
      <w:r w:rsidRPr="00F55D6D">
        <w:rPr>
          <w:rFonts w:ascii="Arial" w:hAnsi="Arial" w:cs="Arial"/>
          <w:sz w:val="24"/>
          <w:szCs w:val="24"/>
        </w:rPr>
        <w:t xml:space="preserve">Que </w:t>
      </w:r>
      <w:r w:rsidR="008B243E">
        <w:rPr>
          <w:rFonts w:ascii="Arial" w:hAnsi="Arial" w:cs="Arial"/>
          <w:sz w:val="24"/>
          <w:szCs w:val="24"/>
        </w:rPr>
        <w:t>en la intersecc</w:t>
      </w:r>
      <w:r w:rsidR="00210DDC">
        <w:rPr>
          <w:rFonts w:ascii="Arial" w:hAnsi="Arial" w:cs="Arial"/>
          <w:sz w:val="24"/>
          <w:szCs w:val="24"/>
        </w:rPr>
        <w:t>ión de 36 y 102 es el</w:t>
      </w:r>
      <w:r w:rsidR="008B243E">
        <w:rPr>
          <w:rFonts w:ascii="Arial" w:hAnsi="Arial" w:cs="Arial"/>
          <w:sz w:val="24"/>
          <w:szCs w:val="24"/>
        </w:rPr>
        <w:t xml:space="preserve"> </w:t>
      </w:r>
      <w:r w:rsidR="00210DDC">
        <w:rPr>
          <w:rFonts w:ascii="Arial" w:hAnsi="Arial" w:cs="Arial"/>
          <w:sz w:val="24"/>
          <w:szCs w:val="24"/>
        </w:rPr>
        <w:t xml:space="preserve">acceso </w:t>
      </w:r>
      <w:r w:rsidR="004B7252">
        <w:rPr>
          <w:rFonts w:ascii="Arial" w:hAnsi="Arial" w:cs="Arial"/>
          <w:sz w:val="24"/>
          <w:szCs w:val="24"/>
        </w:rPr>
        <w:t>más</w:t>
      </w:r>
      <w:r w:rsidR="00210DDC">
        <w:rPr>
          <w:rFonts w:ascii="Arial" w:hAnsi="Arial" w:cs="Arial"/>
          <w:sz w:val="24"/>
          <w:szCs w:val="24"/>
        </w:rPr>
        <w:t xml:space="preserve"> directo que tienen desde el Barrio a la Escuela, al Jardín y al C.E.A.T, </w:t>
      </w:r>
      <w:r w:rsidR="004B7252">
        <w:rPr>
          <w:rFonts w:ascii="Arial" w:hAnsi="Arial" w:cs="Arial"/>
          <w:sz w:val="24"/>
          <w:szCs w:val="24"/>
        </w:rPr>
        <w:t xml:space="preserve">ocasionándose el cruce constante de niños y adultos </w:t>
      </w:r>
      <w:proofErr w:type="gramStart"/>
      <w:r w:rsidR="004B7252">
        <w:rPr>
          <w:rFonts w:ascii="Arial" w:hAnsi="Arial" w:cs="Arial"/>
          <w:sz w:val="24"/>
          <w:szCs w:val="24"/>
        </w:rPr>
        <w:t>a</w:t>
      </w:r>
      <w:proofErr w:type="gramEnd"/>
      <w:r w:rsidR="004B7252">
        <w:rPr>
          <w:rFonts w:ascii="Arial" w:hAnsi="Arial" w:cs="Arial"/>
          <w:sz w:val="24"/>
          <w:szCs w:val="24"/>
        </w:rPr>
        <w:t xml:space="preserve"> dicho establecimientos.</w:t>
      </w:r>
    </w:p>
    <w:p w:rsidR="008C7A40" w:rsidRPr="008534B6" w:rsidRDefault="008C7A40" w:rsidP="00732E8D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POR TODO ELLO:</w:t>
      </w:r>
    </w:p>
    <w:p w:rsidR="008C7A40" w:rsidRPr="005A6C73" w:rsidRDefault="008C7A40" w:rsidP="00732E8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8C68EF" w:rsidRDefault="008C7A40" w:rsidP="00C5228D">
      <w:pPr>
        <w:jc w:val="center"/>
        <w:rPr>
          <w:b/>
          <w:sz w:val="36"/>
          <w:szCs w:val="36"/>
          <w:u w:val="single"/>
        </w:rPr>
      </w:pPr>
      <w:r w:rsidRPr="008C7A40">
        <w:rPr>
          <w:b/>
          <w:sz w:val="36"/>
          <w:szCs w:val="36"/>
          <w:u w:val="single"/>
        </w:rPr>
        <w:t>RESOLUCION</w:t>
      </w:r>
    </w:p>
    <w:p w:rsidR="008C7A40" w:rsidRPr="005A6C73" w:rsidRDefault="008C7A40" w:rsidP="00732E8D">
      <w:pPr>
        <w:ind w:firstLine="708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8C7A40" w:rsidRPr="00F55D6D" w:rsidRDefault="008C7A40" w:rsidP="00732E8D">
      <w:pPr>
        <w:jc w:val="both"/>
        <w:rPr>
          <w:rFonts w:ascii="Arial" w:eastAsia="Times New Roman" w:hAnsi="Arial" w:cs="Arial"/>
          <w:sz w:val="24"/>
          <w:szCs w:val="24"/>
        </w:rPr>
      </w:pPr>
      <w:r w:rsidRPr="008534B6">
        <w:rPr>
          <w:rFonts w:ascii="Arial" w:eastAsia="Times New Roman" w:hAnsi="Arial" w:cs="Arial"/>
          <w:b/>
          <w:sz w:val="24"/>
          <w:szCs w:val="24"/>
        </w:rPr>
        <w:t>Art</w:t>
      </w:r>
      <w:r w:rsidRPr="008534B6">
        <w:rPr>
          <w:rFonts w:ascii="Arial" w:hAnsi="Arial" w:cs="Arial"/>
          <w:b/>
          <w:sz w:val="24"/>
          <w:szCs w:val="24"/>
        </w:rPr>
        <w:t>ículo</w:t>
      </w:r>
      <w:r w:rsidR="008534B6" w:rsidRPr="008534B6">
        <w:rPr>
          <w:rFonts w:ascii="Arial" w:eastAsia="Times New Roman" w:hAnsi="Arial" w:cs="Arial"/>
          <w:b/>
          <w:sz w:val="24"/>
          <w:szCs w:val="24"/>
        </w:rPr>
        <w:t xml:space="preserve"> Nº </w:t>
      </w:r>
      <w:r w:rsidRPr="008534B6">
        <w:rPr>
          <w:rFonts w:ascii="Arial" w:eastAsia="Times New Roman" w:hAnsi="Arial" w:cs="Arial"/>
          <w:b/>
          <w:sz w:val="24"/>
          <w:szCs w:val="24"/>
        </w:rPr>
        <w:t>1</w:t>
      </w:r>
      <w:r w:rsidRPr="005A6C73">
        <w:rPr>
          <w:rFonts w:ascii="Arial" w:eastAsia="Times New Roman" w:hAnsi="Arial" w:cs="Arial"/>
          <w:sz w:val="24"/>
          <w:szCs w:val="24"/>
        </w:rPr>
        <w:t>: El Honorable Concejo Deliberante de 25 de Mayo, soli</w:t>
      </w:r>
      <w:r w:rsidR="00F55D6D">
        <w:rPr>
          <w:rFonts w:ascii="Arial" w:hAnsi="Arial" w:cs="Arial"/>
          <w:sz w:val="24"/>
          <w:szCs w:val="24"/>
        </w:rPr>
        <w:t>cita al D</w:t>
      </w:r>
      <w:r>
        <w:rPr>
          <w:rFonts w:ascii="Arial" w:hAnsi="Arial" w:cs="Arial"/>
          <w:sz w:val="24"/>
          <w:szCs w:val="24"/>
        </w:rPr>
        <w:t>epartamento Ejecutivo</w:t>
      </w:r>
      <w:r w:rsidR="008B243E">
        <w:rPr>
          <w:rFonts w:ascii="Arial" w:hAnsi="Arial" w:cs="Arial"/>
          <w:sz w:val="24"/>
          <w:szCs w:val="24"/>
        </w:rPr>
        <w:t xml:space="preserve"> </w:t>
      </w:r>
      <w:r w:rsidR="004B7252">
        <w:rPr>
          <w:rFonts w:ascii="Arial" w:hAnsi="Arial" w:cs="Arial"/>
          <w:sz w:val="24"/>
          <w:szCs w:val="24"/>
        </w:rPr>
        <w:t>señalice</w:t>
      </w:r>
      <w:r w:rsidR="00210DDC">
        <w:rPr>
          <w:rFonts w:ascii="Arial" w:hAnsi="Arial" w:cs="Arial"/>
          <w:sz w:val="24"/>
          <w:szCs w:val="24"/>
        </w:rPr>
        <w:t xml:space="preserve"> como senda peatonal</w:t>
      </w:r>
      <w:r w:rsidR="004B7252">
        <w:rPr>
          <w:rFonts w:ascii="Arial" w:hAnsi="Arial" w:cs="Arial"/>
          <w:sz w:val="24"/>
          <w:szCs w:val="24"/>
        </w:rPr>
        <w:t xml:space="preserve"> los cruces de 36 y 101 y el de 36 y 102.</w:t>
      </w:r>
    </w:p>
    <w:p w:rsidR="004B7252" w:rsidRDefault="008C7A40" w:rsidP="00732E8D">
      <w:pPr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 xml:space="preserve">Artículo </w:t>
      </w:r>
      <w:r w:rsidR="008534B6" w:rsidRPr="008534B6">
        <w:rPr>
          <w:rFonts w:ascii="Arial" w:hAnsi="Arial" w:cs="Arial"/>
          <w:b/>
          <w:sz w:val="24"/>
          <w:szCs w:val="24"/>
        </w:rPr>
        <w:t xml:space="preserve">Nº </w:t>
      </w:r>
      <w:r w:rsidRPr="008534B6">
        <w:rPr>
          <w:rFonts w:ascii="Arial" w:hAnsi="Arial" w:cs="Arial"/>
          <w:b/>
          <w:sz w:val="24"/>
          <w:szCs w:val="24"/>
        </w:rPr>
        <w:t>2</w:t>
      </w:r>
      <w:r w:rsidR="004B7252" w:rsidRPr="008534B6">
        <w:rPr>
          <w:rFonts w:ascii="Arial" w:hAnsi="Arial" w:cs="Arial"/>
          <w:b/>
          <w:sz w:val="24"/>
          <w:szCs w:val="24"/>
        </w:rPr>
        <w:t xml:space="preserve">: </w:t>
      </w:r>
      <w:r w:rsidR="004B7252" w:rsidRPr="004B7252">
        <w:rPr>
          <w:rFonts w:ascii="Arial" w:hAnsi="Arial" w:cs="Arial"/>
          <w:sz w:val="24"/>
          <w:szCs w:val="24"/>
        </w:rPr>
        <w:t>Se sugiere al</w:t>
      </w:r>
      <w:r w:rsidR="004B7252">
        <w:rPr>
          <w:rFonts w:ascii="Arial" w:hAnsi="Arial" w:cs="Arial"/>
          <w:sz w:val="24"/>
          <w:szCs w:val="24"/>
        </w:rPr>
        <w:t xml:space="preserve"> Departamento Ejecutivo contemple</w:t>
      </w:r>
      <w:r w:rsidR="004B7252" w:rsidRPr="004B7252">
        <w:rPr>
          <w:rFonts w:ascii="Arial" w:hAnsi="Arial" w:cs="Arial"/>
          <w:sz w:val="24"/>
          <w:szCs w:val="24"/>
        </w:rPr>
        <w:t xml:space="preserve"> la posibilidad de colocar carteleria y elementos pertinentes</w:t>
      </w:r>
      <w:r w:rsidR="008B243E">
        <w:rPr>
          <w:rFonts w:ascii="Arial" w:hAnsi="Arial" w:cs="Arial"/>
          <w:sz w:val="24"/>
          <w:szCs w:val="24"/>
        </w:rPr>
        <w:t xml:space="preserve"> </w:t>
      </w:r>
      <w:r w:rsidR="004B7252" w:rsidRPr="004B7252">
        <w:rPr>
          <w:rFonts w:ascii="Arial" w:hAnsi="Arial" w:cs="Arial"/>
          <w:sz w:val="24"/>
          <w:szCs w:val="24"/>
        </w:rPr>
        <w:t>p</w:t>
      </w:r>
      <w:r w:rsidR="008B243E">
        <w:rPr>
          <w:rFonts w:ascii="Arial" w:hAnsi="Arial" w:cs="Arial"/>
          <w:sz w:val="24"/>
          <w:szCs w:val="24"/>
        </w:rPr>
        <w:t xml:space="preserve">ara una correcta advertencia </w:t>
      </w:r>
      <w:r w:rsidR="004B7252" w:rsidRPr="004B7252">
        <w:rPr>
          <w:rFonts w:ascii="Arial" w:hAnsi="Arial" w:cs="Arial"/>
          <w:sz w:val="24"/>
          <w:szCs w:val="24"/>
        </w:rPr>
        <w:t>a los vehículos que por ahí circulan.</w:t>
      </w:r>
    </w:p>
    <w:p w:rsidR="00F55D6D" w:rsidRDefault="004B7252" w:rsidP="00732E8D">
      <w:pPr>
        <w:jc w:val="both"/>
        <w:rPr>
          <w:rFonts w:ascii="Arial" w:hAnsi="Arial" w:cs="Arial"/>
        </w:rPr>
      </w:pPr>
      <w:r w:rsidRPr="008B243E">
        <w:rPr>
          <w:rFonts w:ascii="Arial" w:hAnsi="Arial" w:cs="Arial"/>
          <w:b/>
          <w:sz w:val="24"/>
          <w:szCs w:val="24"/>
        </w:rPr>
        <w:t>Artículo Nº 3</w:t>
      </w:r>
      <w:r w:rsidR="00732E8D" w:rsidRPr="008B243E">
        <w:rPr>
          <w:rFonts w:ascii="Arial" w:hAnsi="Arial" w:cs="Arial"/>
          <w:b/>
          <w:color w:val="393939"/>
          <w:sz w:val="24"/>
          <w:szCs w:val="24"/>
        </w:rPr>
        <w:t>:</w:t>
      </w:r>
      <w:r w:rsidR="00732E8D" w:rsidRPr="008534B6">
        <w:rPr>
          <w:rFonts w:ascii="Arial" w:hAnsi="Arial" w:cs="Arial"/>
          <w:sz w:val="24"/>
          <w:szCs w:val="24"/>
        </w:rPr>
        <w:t xml:space="preserve"> Los</w:t>
      </w:r>
      <w:r w:rsidR="00F55D6D" w:rsidRPr="008534B6">
        <w:rPr>
          <w:rFonts w:ascii="Arial" w:hAnsi="Arial" w:cs="Arial"/>
          <w:sz w:val="24"/>
          <w:szCs w:val="24"/>
        </w:rPr>
        <w:t xml:space="preserve"> vistos y considerandos forman parte de este proyect</w:t>
      </w:r>
      <w:r w:rsidR="008B243E">
        <w:rPr>
          <w:rFonts w:ascii="Arial" w:hAnsi="Arial" w:cs="Arial"/>
          <w:sz w:val="24"/>
          <w:szCs w:val="24"/>
        </w:rPr>
        <w:t>o de Resolución.</w:t>
      </w:r>
    </w:p>
    <w:p w:rsidR="008C7A40" w:rsidRPr="00732E8D" w:rsidRDefault="004B7252" w:rsidP="00732E8D">
      <w:pPr>
        <w:jc w:val="both"/>
        <w:rPr>
          <w:rFonts w:ascii="Arial" w:hAnsi="Arial" w:cs="Arial"/>
          <w:b/>
          <w:sz w:val="24"/>
          <w:szCs w:val="24"/>
        </w:rPr>
      </w:pPr>
      <w:r w:rsidRPr="008B243E">
        <w:rPr>
          <w:rFonts w:ascii="Arial" w:hAnsi="Arial" w:cs="Arial"/>
          <w:b/>
          <w:sz w:val="24"/>
          <w:szCs w:val="24"/>
        </w:rPr>
        <w:t>Artículo Nº 4</w:t>
      </w:r>
      <w:r w:rsidRPr="008B243E">
        <w:rPr>
          <w:rFonts w:ascii="Arial" w:hAnsi="Arial" w:cs="Arial"/>
          <w:b/>
          <w:color w:val="393939"/>
          <w:sz w:val="24"/>
          <w:szCs w:val="24"/>
        </w:rPr>
        <w:t>:</w:t>
      </w:r>
      <w:r w:rsidR="008B243E">
        <w:rPr>
          <w:rFonts w:ascii="Arial" w:hAnsi="Arial" w:cs="Arial"/>
          <w:b/>
          <w:color w:val="393939"/>
          <w:sz w:val="24"/>
          <w:szCs w:val="24"/>
        </w:rPr>
        <w:t xml:space="preserve"> </w:t>
      </w:r>
      <w:r w:rsidR="008C7A40" w:rsidRPr="00732E8D">
        <w:rPr>
          <w:rFonts w:ascii="Arial" w:hAnsi="Arial" w:cs="Arial"/>
          <w:sz w:val="24"/>
          <w:szCs w:val="24"/>
        </w:rPr>
        <w:t>De forma</w:t>
      </w:r>
      <w:r w:rsidR="008534B6" w:rsidRPr="00732E8D">
        <w:rPr>
          <w:rFonts w:ascii="Arial" w:hAnsi="Arial" w:cs="Arial"/>
          <w:sz w:val="24"/>
          <w:szCs w:val="24"/>
        </w:rPr>
        <w:t>.</w:t>
      </w:r>
    </w:p>
    <w:p w:rsidR="008C7A40" w:rsidRDefault="008C7A40" w:rsidP="00732E8D">
      <w:pPr>
        <w:jc w:val="both"/>
        <w:rPr>
          <w:b/>
          <w:sz w:val="36"/>
          <w:szCs w:val="36"/>
        </w:rPr>
      </w:pPr>
    </w:p>
    <w:p w:rsidR="00C5228D" w:rsidRPr="00C5228D" w:rsidRDefault="00C5228D" w:rsidP="00732E8D">
      <w:pPr>
        <w:jc w:val="both"/>
        <w:rPr>
          <w:rFonts w:ascii="Arial" w:hAnsi="Arial" w:cs="Arial"/>
          <w:sz w:val="24"/>
          <w:szCs w:val="24"/>
        </w:rPr>
      </w:pPr>
      <w:r w:rsidRPr="00C5228D">
        <w:rPr>
          <w:rFonts w:ascii="Arial" w:hAnsi="Arial" w:cs="Arial"/>
          <w:sz w:val="24"/>
          <w:szCs w:val="24"/>
        </w:rPr>
        <w:t>Firman</w:t>
      </w:r>
      <w:r>
        <w:rPr>
          <w:rFonts w:ascii="Arial" w:hAnsi="Arial" w:cs="Arial"/>
          <w:sz w:val="24"/>
          <w:szCs w:val="24"/>
        </w:rPr>
        <w:t xml:space="preserve"> los Concejales: Di Salvo, Gastaldi, Almirón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, Gallo y Ponce.</w:t>
      </w:r>
    </w:p>
    <w:sectPr w:rsidR="00C5228D" w:rsidRPr="00C5228D" w:rsidSect="00977F80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A40"/>
    <w:rsid w:val="0007059E"/>
    <w:rsid w:val="00152A7C"/>
    <w:rsid w:val="00210DDC"/>
    <w:rsid w:val="002B7806"/>
    <w:rsid w:val="002F3A37"/>
    <w:rsid w:val="004B7252"/>
    <w:rsid w:val="00501E86"/>
    <w:rsid w:val="00594F99"/>
    <w:rsid w:val="006F64F7"/>
    <w:rsid w:val="00732E8D"/>
    <w:rsid w:val="008534B6"/>
    <w:rsid w:val="008921D1"/>
    <w:rsid w:val="008A152D"/>
    <w:rsid w:val="008B243E"/>
    <w:rsid w:val="008C68EF"/>
    <w:rsid w:val="008C7A40"/>
    <w:rsid w:val="008D60B2"/>
    <w:rsid w:val="00977F80"/>
    <w:rsid w:val="00A90452"/>
    <w:rsid w:val="00B90740"/>
    <w:rsid w:val="00C5228D"/>
    <w:rsid w:val="00DC0506"/>
    <w:rsid w:val="00DD115C"/>
    <w:rsid w:val="00F55D6D"/>
    <w:rsid w:val="00F70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40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C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8C7A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40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C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8C7A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LNSoftware</dc:creator>
  <cp:lastModifiedBy>Oficina</cp:lastModifiedBy>
  <cp:revision>2</cp:revision>
  <cp:lastPrinted>2014-09-19T14:13:00Z</cp:lastPrinted>
  <dcterms:created xsi:type="dcterms:W3CDTF">2014-09-19T16:37:00Z</dcterms:created>
  <dcterms:modified xsi:type="dcterms:W3CDTF">2014-09-19T16:37:00Z</dcterms:modified>
</cp:coreProperties>
</file>