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286" w:rsidRDefault="000D4286" w:rsidP="000D4286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 xml:space="preserve">PROYECTO DE RESOLUCION – EXPEDIENTE Nº </w:t>
      </w:r>
      <w:r w:rsidR="009572D3">
        <w:rPr>
          <w:rFonts w:ascii="Garamond" w:hAnsi="Garamond"/>
          <w:b/>
          <w:sz w:val="28"/>
          <w:szCs w:val="28"/>
          <w:u w:val="single"/>
        </w:rPr>
        <w:t>162</w:t>
      </w:r>
      <w:r>
        <w:rPr>
          <w:rFonts w:ascii="Garamond" w:hAnsi="Garamond"/>
          <w:b/>
          <w:sz w:val="28"/>
          <w:szCs w:val="28"/>
          <w:u w:val="single"/>
        </w:rPr>
        <w:t>/2014</w:t>
      </w:r>
      <w:bookmarkStart w:id="0" w:name="_GoBack"/>
      <w:bookmarkEnd w:id="0"/>
    </w:p>
    <w:p w:rsidR="000D4286" w:rsidRDefault="000D4286" w:rsidP="000D4286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9A071D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ARTICULO 1º: </w:t>
      </w:r>
      <w:r w:rsidR="009A071D">
        <w:rPr>
          <w:rFonts w:ascii="Garamond" w:hAnsi="Garamond"/>
          <w:sz w:val="28"/>
          <w:szCs w:val="28"/>
        </w:rPr>
        <w:t xml:space="preserve">Solicita al Departamento Ejecutivo que arbitre los medios necesarios para que arbitre </w:t>
      </w:r>
      <w:r w:rsidR="00F9538D">
        <w:rPr>
          <w:rFonts w:ascii="Garamond" w:hAnsi="Garamond"/>
          <w:sz w:val="28"/>
          <w:szCs w:val="28"/>
        </w:rPr>
        <w:t>las medidas necesarias tendientes a realizar trabajos de limpieza y desmalezamiento de alcantarillas de la localidad de Norberto de la Riestra.</w:t>
      </w: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ARTICULO 2º: </w:t>
      </w:r>
      <w:r w:rsidR="00F9538D">
        <w:rPr>
          <w:rFonts w:ascii="Garamond" w:hAnsi="Garamond"/>
          <w:sz w:val="28"/>
          <w:szCs w:val="28"/>
        </w:rPr>
        <w:t>De forma.</w:t>
      </w:r>
    </w:p>
    <w:p w:rsidR="000D4286" w:rsidRDefault="000D4286" w:rsidP="000D4286">
      <w:pPr>
        <w:jc w:val="both"/>
        <w:rPr>
          <w:rFonts w:ascii="Garamond" w:hAnsi="Garamond"/>
          <w:sz w:val="28"/>
          <w:szCs w:val="28"/>
        </w:rPr>
      </w:pPr>
    </w:p>
    <w:p w:rsidR="000D4286" w:rsidRPr="000D4286" w:rsidRDefault="000D4286" w:rsidP="000D4286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Firman los Concejales Estudiantiles: </w:t>
      </w:r>
      <w:r w:rsidR="00F9538D">
        <w:rPr>
          <w:rFonts w:ascii="Garamond" w:hAnsi="Garamond"/>
          <w:sz w:val="28"/>
          <w:szCs w:val="28"/>
        </w:rPr>
        <w:t>Victoria Favala, Paula Lestani y Nahuel Herrera.</w:t>
      </w:r>
    </w:p>
    <w:sectPr w:rsidR="000D4286" w:rsidRPr="000D4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286"/>
    <w:rsid w:val="000D4286"/>
    <w:rsid w:val="00562DF8"/>
    <w:rsid w:val="009572D3"/>
    <w:rsid w:val="009A071D"/>
    <w:rsid w:val="00AD1B49"/>
    <w:rsid w:val="00F9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4</cp:revision>
  <dcterms:created xsi:type="dcterms:W3CDTF">2014-11-18T12:16:00Z</dcterms:created>
  <dcterms:modified xsi:type="dcterms:W3CDTF">2014-11-25T12:21:00Z</dcterms:modified>
</cp:coreProperties>
</file>