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AF" w:rsidRDefault="002D2FAF" w:rsidP="00B93E28">
      <w:pPr>
        <w:pStyle w:val="NormalWeb"/>
        <w:shd w:val="clear" w:color="auto" w:fill="FFFFFF"/>
        <w:jc w:val="center"/>
        <w:rPr>
          <w:rStyle w:val="nfasis"/>
          <w:rFonts w:ascii="Arial" w:hAnsi="Arial" w:cs="Arial"/>
          <w:b/>
          <w:bCs/>
          <w:i w:val="0"/>
          <w:color w:val="393939"/>
          <w:u w:val="single"/>
        </w:rPr>
      </w:pPr>
      <w:r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 xml:space="preserve">PROYECTO DE </w:t>
      </w:r>
      <w:r w:rsidR="00B93E28"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RESOLUCIÓN</w:t>
      </w:r>
      <w:r w:rsidR="00AF2752"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 xml:space="preserve"> – EXPEDIENTE Nº 33/2014</w:t>
      </w:r>
    </w:p>
    <w:p w:rsidR="00AF2752" w:rsidRDefault="002D2FAF" w:rsidP="00480B8C">
      <w:pPr>
        <w:pStyle w:val="NormalWeb"/>
        <w:shd w:val="clear" w:color="auto" w:fill="FFFFFF"/>
        <w:rPr>
          <w:rStyle w:val="nfasis"/>
          <w:rFonts w:ascii="Arial" w:hAnsi="Arial" w:cs="Arial"/>
          <w:b/>
          <w:bCs/>
          <w:i w:val="0"/>
        </w:rPr>
      </w:pPr>
      <w:r>
        <w:rPr>
          <w:rStyle w:val="nfasis"/>
          <w:rFonts w:ascii="Arial" w:hAnsi="Arial" w:cs="Arial"/>
          <w:b/>
          <w:bCs/>
          <w:i w:val="0"/>
          <w:u w:val="single"/>
        </w:rPr>
        <w:t>Visto:</w:t>
      </w:r>
      <w:r w:rsidRPr="00B93E28">
        <w:rPr>
          <w:rStyle w:val="nfasis"/>
          <w:rFonts w:ascii="Arial" w:hAnsi="Arial" w:cs="Arial"/>
          <w:b/>
          <w:bCs/>
          <w:i w:val="0"/>
        </w:rPr>
        <w:t xml:space="preserve">   </w:t>
      </w:r>
    </w:p>
    <w:p w:rsidR="002D2FAF" w:rsidRPr="00480B8C" w:rsidRDefault="00AF2752" w:rsidP="00AF2752">
      <w:pPr>
        <w:pStyle w:val="NormalWeb"/>
        <w:shd w:val="clear" w:color="auto" w:fill="FFFFFF"/>
        <w:ind w:firstLine="708"/>
        <w:jc w:val="both"/>
        <w:rPr>
          <w:rStyle w:val="nfasis"/>
          <w:rFonts w:ascii="Arial" w:hAnsi="Arial" w:cs="Arial"/>
          <w:b/>
          <w:bCs/>
          <w:i w:val="0"/>
        </w:rPr>
      </w:pPr>
      <w:r>
        <w:rPr>
          <w:rStyle w:val="nfasis"/>
          <w:rFonts w:ascii="Arial" w:hAnsi="Arial" w:cs="Arial"/>
          <w:bCs/>
          <w:i w:val="0"/>
        </w:rPr>
        <w:t>L</w:t>
      </w:r>
      <w:r w:rsidR="009D2DA1">
        <w:rPr>
          <w:rStyle w:val="nfasis"/>
          <w:rFonts w:ascii="Arial" w:hAnsi="Arial" w:cs="Arial"/>
          <w:bCs/>
          <w:i w:val="0"/>
        </w:rPr>
        <w:t>a falta de carteles con l</w:t>
      </w:r>
      <w:r w:rsidR="00480B8C">
        <w:rPr>
          <w:rStyle w:val="nfasis"/>
          <w:rFonts w:ascii="Arial" w:hAnsi="Arial" w:cs="Arial"/>
          <w:bCs/>
          <w:i w:val="0"/>
        </w:rPr>
        <w:t>a señalización de</w:t>
      </w:r>
      <w:r w:rsidR="00330D71">
        <w:rPr>
          <w:rStyle w:val="nfasis"/>
          <w:rFonts w:ascii="Arial" w:hAnsi="Arial" w:cs="Arial"/>
          <w:bCs/>
          <w:i w:val="0"/>
        </w:rPr>
        <w:t xml:space="preserve"> nú</w:t>
      </w:r>
      <w:r w:rsidR="002D2FAF">
        <w:rPr>
          <w:rStyle w:val="nfasis"/>
          <w:rFonts w:ascii="Arial" w:hAnsi="Arial" w:cs="Arial"/>
          <w:bCs/>
          <w:i w:val="0"/>
        </w:rPr>
        <w:t>mero</w:t>
      </w:r>
      <w:r w:rsidR="00330D71">
        <w:rPr>
          <w:rStyle w:val="nfasis"/>
          <w:rFonts w:ascii="Arial" w:hAnsi="Arial" w:cs="Arial"/>
          <w:bCs/>
          <w:i w:val="0"/>
        </w:rPr>
        <w:t>s</w:t>
      </w:r>
      <w:r w:rsidR="002D2FAF">
        <w:rPr>
          <w:rStyle w:val="nfasis"/>
          <w:rFonts w:ascii="Arial" w:hAnsi="Arial" w:cs="Arial"/>
          <w:bCs/>
          <w:i w:val="0"/>
        </w:rPr>
        <w:t xml:space="preserve"> y nombres de las calles de nuestra ciudad.</w:t>
      </w:r>
    </w:p>
    <w:p w:rsidR="002D2FAF" w:rsidRDefault="002D2FAF" w:rsidP="00AF2752">
      <w:pPr>
        <w:pStyle w:val="NormalWeb"/>
        <w:shd w:val="clear" w:color="auto" w:fill="FFFFFF"/>
        <w:jc w:val="both"/>
        <w:rPr>
          <w:rStyle w:val="nfasis"/>
          <w:rFonts w:ascii="Arial" w:hAnsi="Arial" w:cs="Arial"/>
          <w:b/>
          <w:bCs/>
          <w:i w:val="0"/>
          <w:u w:val="single"/>
        </w:rPr>
      </w:pPr>
      <w:r>
        <w:rPr>
          <w:rStyle w:val="nfasis"/>
          <w:rFonts w:ascii="Arial" w:hAnsi="Arial" w:cs="Arial"/>
          <w:b/>
          <w:bCs/>
          <w:i w:val="0"/>
          <w:u w:val="single"/>
        </w:rPr>
        <w:t>Considerando:</w:t>
      </w:r>
    </w:p>
    <w:p w:rsidR="002D2FAF" w:rsidRDefault="002D2FAF" w:rsidP="00AF2752">
      <w:pPr>
        <w:pStyle w:val="NormalWeb"/>
        <w:shd w:val="clear" w:color="auto" w:fill="FFFFFF"/>
        <w:ind w:firstLine="708"/>
        <w:jc w:val="both"/>
        <w:rPr>
          <w:rStyle w:val="nfasis"/>
          <w:rFonts w:ascii="Arial" w:hAnsi="Arial" w:cs="Arial"/>
          <w:bCs/>
          <w:i w:val="0"/>
        </w:rPr>
      </w:pPr>
      <w:r w:rsidRPr="002D2FAF">
        <w:rPr>
          <w:rStyle w:val="nfasis"/>
          <w:rFonts w:ascii="Arial" w:hAnsi="Arial" w:cs="Arial"/>
          <w:bCs/>
          <w:i w:val="0"/>
        </w:rPr>
        <w:t xml:space="preserve">Que </w:t>
      </w:r>
      <w:r>
        <w:rPr>
          <w:rStyle w:val="nfasis"/>
          <w:rFonts w:ascii="Arial" w:hAnsi="Arial" w:cs="Arial"/>
          <w:bCs/>
          <w:i w:val="0"/>
        </w:rPr>
        <w:t>expre</w:t>
      </w:r>
      <w:r w:rsidR="00AF2752">
        <w:rPr>
          <w:rStyle w:val="nfasis"/>
          <w:rFonts w:ascii="Arial" w:hAnsi="Arial" w:cs="Arial"/>
          <w:bCs/>
          <w:i w:val="0"/>
        </w:rPr>
        <w:t>san los vecinos de barrios como</w:t>
      </w:r>
      <w:r w:rsidR="009D2DA1">
        <w:rPr>
          <w:rStyle w:val="nfasis"/>
          <w:rFonts w:ascii="Arial" w:hAnsi="Arial" w:cs="Arial"/>
          <w:bCs/>
          <w:i w:val="0"/>
        </w:rPr>
        <w:t>:</w:t>
      </w:r>
      <w:r w:rsidR="00186B2C">
        <w:rPr>
          <w:rStyle w:val="nfasis"/>
          <w:rFonts w:ascii="Arial" w:hAnsi="Arial" w:cs="Arial"/>
          <w:bCs/>
          <w:i w:val="0"/>
        </w:rPr>
        <w:t xml:space="preserve"> </w:t>
      </w:r>
      <w:r w:rsidR="00480B8C">
        <w:rPr>
          <w:rStyle w:val="nfasis"/>
          <w:rFonts w:ascii="Arial" w:hAnsi="Arial" w:cs="Arial"/>
          <w:bCs/>
          <w:i w:val="0"/>
        </w:rPr>
        <w:t xml:space="preserve">Plan </w:t>
      </w:r>
      <w:r w:rsidR="00186B2C">
        <w:rPr>
          <w:rStyle w:val="nfasis"/>
          <w:rFonts w:ascii="Arial" w:hAnsi="Arial" w:cs="Arial"/>
          <w:bCs/>
          <w:i w:val="0"/>
        </w:rPr>
        <w:t>Federal</w:t>
      </w:r>
      <w:r w:rsidR="00480B8C">
        <w:rPr>
          <w:rStyle w:val="nfasis"/>
          <w:rFonts w:ascii="Arial" w:hAnsi="Arial" w:cs="Arial"/>
          <w:bCs/>
          <w:i w:val="0"/>
        </w:rPr>
        <w:t xml:space="preserve"> 1</w:t>
      </w:r>
      <w:r w:rsidR="00186B2C">
        <w:rPr>
          <w:rStyle w:val="nfasis"/>
          <w:rFonts w:ascii="Arial" w:hAnsi="Arial" w:cs="Arial"/>
          <w:bCs/>
          <w:i w:val="0"/>
        </w:rPr>
        <w:t xml:space="preserve">, </w:t>
      </w:r>
      <w:proofErr w:type="spellStart"/>
      <w:r w:rsidR="00186B2C">
        <w:rPr>
          <w:rStyle w:val="nfasis"/>
          <w:rFonts w:ascii="Arial" w:hAnsi="Arial" w:cs="Arial"/>
          <w:bCs/>
          <w:i w:val="0"/>
        </w:rPr>
        <w:t>Agumin</w:t>
      </w:r>
      <w:proofErr w:type="spellEnd"/>
      <w:r w:rsidR="00186B2C">
        <w:rPr>
          <w:rStyle w:val="nfasis"/>
          <w:rFonts w:ascii="Arial" w:hAnsi="Arial" w:cs="Arial"/>
          <w:bCs/>
          <w:i w:val="0"/>
        </w:rPr>
        <w:t>,</w:t>
      </w:r>
      <w:r w:rsidR="00480B8C">
        <w:rPr>
          <w:rStyle w:val="nfasis"/>
          <w:rFonts w:ascii="Arial" w:hAnsi="Arial" w:cs="Arial"/>
          <w:bCs/>
          <w:i w:val="0"/>
        </w:rPr>
        <w:t xml:space="preserve"> </w:t>
      </w:r>
      <w:proofErr w:type="spellStart"/>
      <w:r w:rsidR="00480B8C">
        <w:rPr>
          <w:rStyle w:val="nfasis"/>
          <w:rFonts w:ascii="Arial" w:hAnsi="Arial" w:cs="Arial"/>
          <w:bCs/>
          <w:i w:val="0"/>
        </w:rPr>
        <w:t>Hendriksen</w:t>
      </w:r>
      <w:proofErr w:type="spellEnd"/>
      <w:r w:rsidR="00186B2C">
        <w:rPr>
          <w:rStyle w:val="nfasis"/>
          <w:rFonts w:ascii="Arial" w:hAnsi="Arial" w:cs="Arial"/>
          <w:bCs/>
          <w:i w:val="0"/>
        </w:rPr>
        <w:t>,</w:t>
      </w:r>
      <w:r w:rsidR="00480B8C">
        <w:rPr>
          <w:rStyle w:val="nfasis"/>
          <w:rFonts w:ascii="Arial" w:hAnsi="Arial" w:cs="Arial"/>
          <w:bCs/>
          <w:i w:val="0"/>
        </w:rPr>
        <w:t xml:space="preserve"> </w:t>
      </w:r>
      <w:r w:rsidR="00186B2C">
        <w:rPr>
          <w:rStyle w:val="nfasis"/>
          <w:rFonts w:ascii="Arial" w:hAnsi="Arial" w:cs="Arial"/>
          <w:bCs/>
          <w:i w:val="0"/>
        </w:rPr>
        <w:t xml:space="preserve">San Vicente, </w:t>
      </w:r>
      <w:r w:rsidR="00480B8C">
        <w:rPr>
          <w:rStyle w:val="nfasis"/>
          <w:rFonts w:ascii="Arial" w:hAnsi="Arial" w:cs="Arial"/>
          <w:bCs/>
          <w:i w:val="0"/>
        </w:rPr>
        <w:t xml:space="preserve">Esperanza, </w:t>
      </w:r>
      <w:proofErr w:type="spellStart"/>
      <w:r w:rsidR="00186B2C">
        <w:rPr>
          <w:rStyle w:val="nfasis"/>
          <w:rFonts w:ascii="Arial" w:hAnsi="Arial" w:cs="Arial"/>
          <w:bCs/>
          <w:i w:val="0"/>
        </w:rPr>
        <w:t>Socaya</w:t>
      </w:r>
      <w:proofErr w:type="spellEnd"/>
      <w:r w:rsidR="00186B2C">
        <w:rPr>
          <w:rStyle w:val="nfasis"/>
          <w:rFonts w:ascii="Arial" w:hAnsi="Arial" w:cs="Arial"/>
          <w:bCs/>
          <w:i w:val="0"/>
        </w:rPr>
        <w:t xml:space="preserve"> y Autoconstrucción.</w:t>
      </w:r>
      <w:r>
        <w:rPr>
          <w:rStyle w:val="nfasis"/>
          <w:rFonts w:ascii="Arial" w:hAnsi="Arial" w:cs="Arial"/>
          <w:bCs/>
          <w:i w:val="0"/>
        </w:rPr>
        <w:t xml:space="preserve"> En los cuales se encuentra un conglomerado masivo de habitantes de nuestra ciudad cabecera que no reciben en tiempo y forma</w:t>
      </w:r>
      <w:r w:rsidR="009D2DA1">
        <w:rPr>
          <w:rStyle w:val="nfasis"/>
          <w:rFonts w:ascii="Arial" w:hAnsi="Arial" w:cs="Arial"/>
          <w:bCs/>
          <w:i w:val="0"/>
        </w:rPr>
        <w:t>,</w:t>
      </w:r>
      <w:r>
        <w:rPr>
          <w:rStyle w:val="nfasis"/>
          <w:rFonts w:ascii="Arial" w:hAnsi="Arial" w:cs="Arial"/>
          <w:bCs/>
          <w:i w:val="0"/>
        </w:rPr>
        <w:t xml:space="preserve"> </w:t>
      </w:r>
      <w:r w:rsidR="00480B8C">
        <w:rPr>
          <w:rStyle w:val="nfasis"/>
          <w:rFonts w:ascii="Arial" w:hAnsi="Arial" w:cs="Arial"/>
          <w:bCs/>
          <w:i w:val="0"/>
        </w:rPr>
        <w:t>correspondencia</w:t>
      </w:r>
      <w:r>
        <w:rPr>
          <w:rStyle w:val="nfasis"/>
          <w:rFonts w:ascii="Arial" w:hAnsi="Arial" w:cs="Arial"/>
          <w:bCs/>
          <w:i w:val="0"/>
        </w:rPr>
        <w:t xml:space="preserve"> con vencimiento</w:t>
      </w:r>
      <w:r w:rsidR="00480B8C">
        <w:rPr>
          <w:rStyle w:val="nfasis"/>
          <w:rFonts w:ascii="Arial" w:hAnsi="Arial" w:cs="Arial"/>
          <w:bCs/>
          <w:i w:val="0"/>
        </w:rPr>
        <w:t xml:space="preserve">, </w:t>
      </w:r>
      <w:r w:rsidR="00AF2752">
        <w:rPr>
          <w:rStyle w:val="nfasis"/>
          <w:rFonts w:ascii="Arial" w:hAnsi="Arial" w:cs="Arial"/>
          <w:bCs/>
          <w:i w:val="0"/>
        </w:rPr>
        <w:t>facturas telefónicas, impuestos</w:t>
      </w:r>
      <w:r>
        <w:rPr>
          <w:rStyle w:val="nfasis"/>
          <w:rFonts w:ascii="Arial" w:hAnsi="Arial" w:cs="Arial"/>
          <w:bCs/>
          <w:i w:val="0"/>
        </w:rPr>
        <w:t xml:space="preserve">, luz, </w:t>
      </w:r>
      <w:r w:rsidR="00AF2752">
        <w:rPr>
          <w:rStyle w:val="nfasis"/>
          <w:rFonts w:ascii="Arial" w:hAnsi="Arial" w:cs="Arial"/>
          <w:bCs/>
          <w:i w:val="0"/>
        </w:rPr>
        <w:t>etc</w:t>
      </w:r>
      <w:r w:rsidR="009D2DA1">
        <w:rPr>
          <w:rStyle w:val="nfasis"/>
          <w:rFonts w:ascii="Arial" w:hAnsi="Arial" w:cs="Arial"/>
          <w:bCs/>
          <w:i w:val="0"/>
        </w:rPr>
        <w:t xml:space="preserve">. </w:t>
      </w:r>
    </w:p>
    <w:p w:rsidR="00480B8C" w:rsidRDefault="00480B8C" w:rsidP="00AF2752">
      <w:pPr>
        <w:pStyle w:val="NormalWeb"/>
        <w:shd w:val="clear" w:color="auto" w:fill="FFFFFF"/>
        <w:ind w:firstLine="708"/>
        <w:jc w:val="both"/>
        <w:rPr>
          <w:rStyle w:val="nfasis"/>
          <w:rFonts w:ascii="Arial" w:hAnsi="Arial" w:cs="Arial"/>
          <w:bCs/>
          <w:i w:val="0"/>
        </w:rPr>
      </w:pPr>
      <w:r>
        <w:rPr>
          <w:rStyle w:val="nfasis"/>
          <w:rFonts w:ascii="Arial" w:hAnsi="Arial" w:cs="Arial"/>
          <w:bCs/>
          <w:i w:val="0"/>
        </w:rPr>
        <w:t>Que en la mayoría de los casos la correspondencia es dejada en lugares equivocados cumpliéndose el vencimiento de compromisos,  con el trastorno que ello ocasiona.</w:t>
      </w:r>
    </w:p>
    <w:p w:rsidR="002D2FAF" w:rsidRDefault="002D2FAF" w:rsidP="00AF2752">
      <w:pPr>
        <w:pStyle w:val="NormalWeb"/>
        <w:shd w:val="clear" w:color="auto" w:fill="FFFFFF"/>
        <w:ind w:firstLine="708"/>
        <w:jc w:val="both"/>
        <w:rPr>
          <w:rStyle w:val="nfasis"/>
          <w:rFonts w:ascii="Arial" w:hAnsi="Arial" w:cs="Arial"/>
          <w:bCs/>
          <w:i w:val="0"/>
        </w:rPr>
      </w:pPr>
      <w:r>
        <w:rPr>
          <w:rStyle w:val="nfasis"/>
          <w:rFonts w:ascii="Arial" w:hAnsi="Arial" w:cs="Arial"/>
          <w:bCs/>
          <w:i w:val="0"/>
        </w:rPr>
        <w:t>Que deben dar un domicilio de algún familiar u amigo</w:t>
      </w:r>
      <w:r w:rsidR="00480B8C">
        <w:rPr>
          <w:rStyle w:val="nfasis"/>
          <w:rFonts w:ascii="Arial" w:hAnsi="Arial" w:cs="Arial"/>
          <w:bCs/>
          <w:i w:val="0"/>
        </w:rPr>
        <w:t xml:space="preserve"> de  la zona con cartelería indicadora a </w:t>
      </w:r>
      <w:r>
        <w:rPr>
          <w:rStyle w:val="nfasis"/>
          <w:rFonts w:ascii="Arial" w:hAnsi="Arial" w:cs="Arial"/>
          <w:bCs/>
          <w:i w:val="0"/>
        </w:rPr>
        <w:t>fin recibir dicha información con</w:t>
      </w:r>
      <w:r w:rsidR="00480B8C">
        <w:rPr>
          <w:rStyle w:val="nfasis"/>
          <w:rFonts w:ascii="Arial" w:hAnsi="Arial" w:cs="Arial"/>
          <w:bCs/>
          <w:i w:val="0"/>
        </w:rPr>
        <w:t xml:space="preserve"> vencimiento en tiempo y forma.</w:t>
      </w:r>
    </w:p>
    <w:p w:rsidR="00480B8C" w:rsidRDefault="002D2FAF" w:rsidP="00AF2752">
      <w:pPr>
        <w:pStyle w:val="NormalWeb"/>
        <w:shd w:val="clear" w:color="auto" w:fill="FFFFFF"/>
        <w:ind w:firstLine="708"/>
        <w:jc w:val="both"/>
        <w:rPr>
          <w:rStyle w:val="nfasis"/>
          <w:rFonts w:ascii="Arial" w:hAnsi="Arial" w:cs="Arial"/>
          <w:bCs/>
          <w:i w:val="0"/>
        </w:rPr>
      </w:pPr>
      <w:r>
        <w:rPr>
          <w:rStyle w:val="nfasis"/>
          <w:rFonts w:ascii="Arial" w:hAnsi="Arial" w:cs="Arial"/>
          <w:bCs/>
          <w:i w:val="0"/>
        </w:rPr>
        <w:t xml:space="preserve">Que dicha señalización </w:t>
      </w:r>
      <w:r w:rsidR="00B93E28">
        <w:rPr>
          <w:rStyle w:val="nfasis"/>
          <w:rFonts w:ascii="Arial" w:hAnsi="Arial" w:cs="Arial"/>
          <w:bCs/>
          <w:i w:val="0"/>
        </w:rPr>
        <w:t>esta prevista en la ordenanza Nª 3096 /2011, A</w:t>
      </w:r>
      <w:r>
        <w:rPr>
          <w:rStyle w:val="nfasis"/>
          <w:rFonts w:ascii="Arial" w:hAnsi="Arial" w:cs="Arial"/>
          <w:bCs/>
          <w:i w:val="0"/>
        </w:rPr>
        <w:t xml:space="preserve">rt 9 </w:t>
      </w:r>
      <w:r w:rsidR="00330D71">
        <w:rPr>
          <w:rStyle w:val="nfasis"/>
          <w:rFonts w:ascii="Arial" w:hAnsi="Arial" w:cs="Arial"/>
          <w:bCs/>
          <w:i w:val="0"/>
        </w:rPr>
        <w:t>Inc.</w:t>
      </w:r>
      <w:r>
        <w:rPr>
          <w:rStyle w:val="nfasis"/>
          <w:rFonts w:ascii="Arial" w:hAnsi="Arial" w:cs="Arial"/>
          <w:bCs/>
          <w:i w:val="0"/>
        </w:rPr>
        <w:t xml:space="preserve"> b</w:t>
      </w:r>
      <w:r w:rsidR="009D2DA1">
        <w:rPr>
          <w:rStyle w:val="nfasis"/>
          <w:rFonts w:ascii="Arial" w:hAnsi="Arial" w:cs="Arial"/>
          <w:bCs/>
          <w:i w:val="0"/>
        </w:rPr>
        <w:t>.</w:t>
      </w:r>
    </w:p>
    <w:p w:rsidR="009D2DA1" w:rsidRDefault="009D2DA1" w:rsidP="00AF2752">
      <w:pPr>
        <w:pStyle w:val="NormalWeb"/>
        <w:shd w:val="clear" w:color="auto" w:fill="FFFFFF"/>
        <w:jc w:val="both"/>
        <w:rPr>
          <w:rStyle w:val="nfasis"/>
          <w:rFonts w:ascii="Arial" w:hAnsi="Arial" w:cs="Arial"/>
          <w:b/>
          <w:bCs/>
          <w:i w:val="0"/>
          <w:u w:val="single"/>
        </w:rPr>
      </w:pPr>
      <w:r>
        <w:rPr>
          <w:rStyle w:val="nfasis"/>
          <w:rFonts w:ascii="Arial" w:hAnsi="Arial" w:cs="Arial"/>
          <w:b/>
          <w:bCs/>
          <w:i w:val="0"/>
          <w:u w:val="single"/>
        </w:rPr>
        <w:t>POR TODO ELLO:</w:t>
      </w:r>
    </w:p>
    <w:p w:rsidR="009D2DA1" w:rsidRPr="00F75A0D" w:rsidRDefault="009D2DA1" w:rsidP="00AF2752">
      <w:pPr>
        <w:pStyle w:val="NormalWeb"/>
        <w:shd w:val="clear" w:color="auto" w:fill="FFFFFF"/>
        <w:ind w:firstLine="708"/>
        <w:jc w:val="both"/>
        <w:rPr>
          <w:rStyle w:val="nfasis"/>
          <w:rFonts w:ascii="Arial" w:hAnsi="Arial" w:cs="Arial"/>
          <w:bCs/>
          <w:i w:val="0"/>
        </w:rPr>
      </w:pPr>
      <w:r w:rsidRPr="00B51E2E">
        <w:rPr>
          <w:rStyle w:val="nfasis"/>
          <w:rFonts w:ascii="Arial" w:hAnsi="Arial" w:cs="Arial"/>
          <w:bCs/>
          <w:i w:val="0"/>
        </w:rPr>
        <w:t>El Honorable Concejo Deliberante de 25 de Mayo en uso de sus facultades sanc</w:t>
      </w:r>
      <w:r w:rsidR="00AF2752">
        <w:rPr>
          <w:rStyle w:val="nfasis"/>
          <w:rFonts w:ascii="Arial" w:hAnsi="Arial" w:cs="Arial"/>
          <w:bCs/>
          <w:i w:val="0"/>
        </w:rPr>
        <w:t>iona lo siguiente con fuerza de</w:t>
      </w:r>
      <w:r w:rsidRPr="00B51E2E">
        <w:rPr>
          <w:rStyle w:val="nfasis"/>
          <w:rFonts w:ascii="Arial" w:hAnsi="Arial" w:cs="Arial"/>
          <w:bCs/>
          <w:i w:val="0"/>
        </w:rPr>
        <w:t>:</w:t>
      </w:r>
    </w:p>
    <w:p w:rsidR="00942B55" w:rsidRDefault="00942B55" w:rsidP="00AF2752">
      <w:pPr>
        <w:pStyle w:val="NormalWeb"/>
        <w:shd w:val="clear" w:color="auto" w:fill="FFFFFF"/>
        <w:ind w:left="2832" w:firstLine="708"/>
        <w:jc w:val="both"/>
        <w:rPr>
          <w:rStyle w:val="nfasis"/>
          <w:rFonts w:ascii="Arial" w:hAnsi="Arial" w:cs="Arial"/>
          <w:b/>
          <w:bCs/>
          <w:i w:val="0"/>
          <w:u w:val="single"/>
        </w:rPr>
      </w:pPr>
    </w:p>
    <w:p w:rsidR="009D2DA1" w:rsidRPr="00B51E2E" w:rsidRDefault="009D2DA1" w:rsidP="00AF2752">
      <w:pPr>
        <w:pStyle w:val="NormalWeb"/>
        <w:shd w:val="clear" w:color="auto" w:fill="FFFFFF"/>
        <w:ind w:left="2832" w:firstLine="708"/>
        <w:jc w:val="both"/>
        <w:rPr>
          <w:rStyle w:val="nfasis"/>
          <w:rFonts w:ascii="Arial" w:hAnsi="Arial" w:cs="Arial"/>
          <w:b/>
          <w:bCs/>
          <w:i w:val="0"/>
          <w:u w:val="single"/>
        </w:rPr>
      </w:pPr>
      <w:r>
        <w:rPr>
          <w:rStyle w:val="nfasis"/>
          <w:rFonts w:ascii="Arial" w:hAnsi="Arial" w:cs="Arial"/>
          <w:b/>
          <w:bCs/>
          <w:i w:val="0"/>
          <w:u w:val="single"/>
        </w:rPr>
        <w:t>RESOLUCION</w:t>
      </w:r>
    </w:p>
    <w:p w:rsidR="009D2DA1" w:rsidRDefault="00AF2752" w:rsidP="00AF2752">
      <w:pPr>
        <w:pStyle w:val="NormalWeb"/>
        <w:shd w:val="clear" w:color="auto" w:fill="FFFFFF"/>
        <w:jc w:val="both"/>
        <w:rPr>
          <w:rFonts w:ascii="Arial" w:hAnsi="Arial" w:cs="Arial"/>
          <w:color w:val="393939"/>
        </w:rPr>
      </w:pPr>
      <w:r w:rsidRPr="00B51E2E"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Art</w:t>
      </w:r>
      <w:r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 xml:space="preserve">ículo </w:t>
      </w:r>
      <w:r w:rsidR="009D2DA1" w:rsidRPr="00B51E2E"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1</w:t>
      </w:r>
      <w:r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º</w:t>
      </w:r>
      <w:r w:rsidR="009D2DA1">
        <w:rPr>
          <w:rStyle w:val="nfasis"/>
          <w:rFonts w:ascii="Arial" w:hAnsi="Arial" w:cs="Arial"/>
          <w:bCs/>
          <w:color w:val="393939"/>
        </w:rPr>
        <w:t>:</w:t>
      </w:r>
      <w:r w:rsidR="00B93E28">
        <w:rPr>
          <w:rStyle w:val="nfasis"/>
          <w:rFonts w:ascii="Arial" w:hAnsi="Arial" w:cs="Arial"/>
          <w:bCs/>
          <w:color w:val="393939"/>
        </w:rPr>
        <w:t xml:space="preserve"> </w:t>
      </w:r>
      <w:r w:rsidR="009D2DA1" w:rsidRPr="00B51E2E">
        <w:rPr>
          <w:rFonts w:ascii="Arial" w:hAnsi="Arial" w:cs="Arial"/>
          <w:color w:val="393939"/>
        </w:rPr>
        <w:t xml:space="preserve">El Honorable Concejo Deliberante de 25 de Mayo, </w:t>
      </w:r>
      <w:r w:rsidR="009D2DA1">
        <w:rPr>
          <w:rFonts w:ascii="Arial" w:hAnsi="Arial" w:cs="Arial"/>
          <w:color w:val="393939"/>
        </w:rPr>
        <w:t>solicita al Departamento Ejecutiv</w:t>
      </w:r>
      <w:r w:rsidR="00B93E28">
        <w:rPr>
          <w:rFonts w:ascii="Arial" w:hAnsi="Arial" w:cs="Arial"/>
          <w:color w:val="393939"/>
        </w:rPr>
        <w:t xml:space="preserve">o que a la brevedad posible se </w:t>
      </w:r>
      <w:r w:rsidR="009D2DA1">
        <w:rPr>
          <w:rFonts w:ascii="Arial" w:hAnsi="Arial" w:cs="Arial"/>
          <w:color w:val="393939"/>
        </w:rPr>
        <w:t xml:space="preserve"> incorporen los carteles señalizadores, en los barrios </w:t>
      </w:r>
      <w:r w:rsidR="00480B8C">
        <w:rPr>
          <w:rFonts w:ascii="Arial" w:hAnsi="Arial" w:cs="Arial"/>
          <w:color w:val="393939"/>
        </w:rPr>
        <w:t xml:space="preserve">plan </w:t>
      </w:r>
      <w:r w:rsidR="009D2DA1">
        <w:rPr>
          <w:rFonts w:ascii="Arial" w:hAnsi="Arial" w:cs="Arial"/>
          <w:color w:val="393939"/>
        </w:rPr>
        <w:t>Federal</w:t>
      </w:r>
      <w:r w:rsidR="00480B8C">
        <w:rPr>
          <w:rFonts w:ascii="Arial" w:hAnsi="Arial" w:cs="Arial"/>
          <w:color w:val="393939"/>
        </w:rPr>
        <w:t xml:space="preserve"> 1</w:t>
      </w:r>
      <w:r w:rsidR="009D2DA1">
        <w:rPr>
          <w:rFonts w:ascii="Arial" w:hAnsi="Arial" w:cs="Arial"/>
          <w:color w:val="393939"/>
        </w:rPr>
        <w:t xml:space="preserve">, </w:t>
      </w:r>
      <w:r w:rsidR="009D2DA1">
        <w:rPr>
          <w:rStyle w:val="nfasis"/>
          <w:rFonts w:ascii="Arial" w:hAnsi="Arial" w:cs="Arial"/>
          <w:bCs/>
          <w:i w:val="0"/>
        </w:rPr>
        <w:t xml:space="preserve">Agumin, </w:t>
      </w:r>
      <w:r w:rsidR="00B93E28">
        <w:rPr>
          <w:rStyle w:val="nfasis"/>
          <w:rFonts w:ascii="Arial" w:hAnsi="Arial" w:cs="Arial"/>
          <w:bCs/>
          <w:i w:val="0"/>
        </w:rPr>
        <w:t>Hendri</w:t>
      </w:r>
      <w:r w:rsidR="00186B2C">
        <w:rPr>
          <w:rStyle w:val="nfasis"/>
          <w:rFonts w:ascii="Arial" w:hAnsi="Arial" w:cs="Arial"/>
          <w:bCs/>
          <w:i w:val="0"/>
        </w:rPr>
        <w:t xml:space="preserve">ksen, </w:t>
      </w:r>
      <w:r w:rsidR="009D2DA1">
        <w:rPr>
          <w:rStyle w:val="nfasis"/>
          <w:rFonts w:ascii="Arial" w:hAnsi="Arial" w:cs="Arial"/>
          <w:bCs/>
          <w:i w:val="0"/>
        </w:rPr>
        <w:t>San Vicente</w:t>
      </w:r>
      <w:r w:rsidR="00480B8C">
        <w:rPr>
          <w:rStyle w:val="nfasis"/>
          <w:rFonts w:ascii="Arial" w:hAnsi="Arial" w:cs="Arial"/>
          <w:bCs/>
          <w:i w:val="0"/>
        </w:rPr>
        <w:t xml:space="preserve">, Esperanza, </w:t>
      </w:r>
      <w:r w:rsidR="00186B2C" w:rsidRPr="00186B2C">
        <w:rPr>
          <w:rStyle w:val="nfasis"/>
          <w:rFonts w:ascii="Arial" w:hAnsi="Arial" w:cs="Arial"/>
          <w:bCs/>
          <w:i w:val="0"/>
        </w:rPr>
        <w:t xml:space="preserve"> </w:t>
      </w:r>
      <w:proofErr w:type="spellStart"/>
      <w:r w:rsidR="00186B2C">
        <w:rPr>
          <w:rStyle w:val="nfasis"/>
          <w:rFonts w:ascii="Arial" w:hAnsi="Arial" w:cs="Arial"/>
          <w:bCs/>
          <w:i w:val="0"/>
        </w:rPr>
        <w:t>Socaya</w:t>
      </w:r>
      <w:proofErr w:type="spellEnd"/>
      <w:r w:rsidR="00186B2C">
        <w:rPr>
          <w:rStyle w:val="nfasis"/>
          <w:rFonts w:ascii="Arial" w:hAnsi="Arial" w:cs="Arial"/>
          <w:bCs/>
          <w:i w:val="0"/>
        </w:rPr>
        <w:t xml:space="preserve"> y Autoconstrucción.</w:t>
      </w:r>
    </w:p>
    <w:p w:rsidR="00942B55" w:rsidRDefault="00942B55" w:rsidP="00AF2752">
      <w:pPr>
        <w:pStyle w:val="NormalWeb"/>
        <w:shd w:val="clear" w:color="auto" w:fill="FFFFFF"/>
        <w:jc w:val="both"/>
        <w:rPr>
          <w:rStyle w:val="nfasis"/>
          <w:rFonts w:ascii="Arial" w:hAnsi="Arial" w:cs="Arial"/>
          <w:b/>
          <w:bCs/>
          <w:i w:val="0"/>
          <w:color w:val="393939"/>
          <w:u w:val="single"/>
        </w:rPr>
      </w:pPr>
    </w:p>
    <w:p w:rsidR="009D2DA1" w:rsidRDefault="00AF2752" w:rsidP="00AF2752">
      <w:pPr>
        <w:pStyle w:val="NormalWeb"/>
        <w:shd w:val="clear" w:color="auto" w:fill="FFFFFF"/>
        <w:jc w:val="both"/>
        <w:rPr>
          <w:rFonts w:ascii="Arial" w:hAnsi="Arial" w:cs="Arial"/>
          <w:color w:val="393939"/>
        </w:rPr>
      </w:pPr>
      <w:r w:rsidRPr="00B51E2E"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Art</w:t>
      </w:r>
      <w:r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 xml:space="preserve">ículo </w:t>
      </w:r>
      <w:r w:rsidR="009D2DA1" w:rsidRPr="00B51E2E"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2</w:t>
      </w:r>
      <w:r>
        <w:rPr>
          <w:rStyle w:val="nfasis"/>
          <w:rFonts w:ascii="Arial" w:hAnsi="Arial" w:cs="Arial"/>
          <w:b/>
          <w:bCs/>
          <w:i w:val="0"/>
          <w:color w:val="393939"/>
          <w:u w:val="single"/>
        </w:rPr>
        <w:t>º</w:t>
      </w:r>
      <w:r w:rsidR="009D2DA1" w:rsidRPr="00B51E2E">
        <w:rPr>
          <w:rStyle w:val="nfasis"/>
          <w:rFonts w:ascii="Arial" w:hAnsi="Arial" w:cs="Arial"/>
          <w:bCs/>
          <w:color w:val="393939"/>
        </w:rPr>
        <w:t>:</w:t>
      </w:r>
      <w:r w:rsidR="009D2DA1" w:rsidRPr="00B51E2E">
        <w:rPr>
          <w:rStyle w:val="apple-converted-space"/>
          <w:rFonts w:ascii="Arial" w:hAnsi="Arial" w:cs="Arial"/>
          <w:color w:val="393939"/>
        </w:rPr>
        <w:t> </w:t>
      </w:r>
      <w:r w:rsidR="009D2DA1" w:rsidRPr="00B51E2E">
        <w:rPr>
          <w:rFonts w:ascii="Arial" w:hAnsi="Arial" w:cs="Arial"/>
          <w:color w:val="393939"/>
        </w:rPr>
        <w:t>Comuníquese al Departamento Ejecutivo.</w:t>
      </w:r>
    </w:p>
    <w:p w:rsidR="009D2DA1" w:rsidRDefault="00AF2752" w:rsidP="00AF2752">
      <w:pPr>
        <w:pStyle w:val="NormalWeb"/>
        <w:shd w:val="clear" w:color="auto" w:fill="FFFFFF"/>
        <w:jc w:val="both"/>
        <w:rPr>
          <w:rFonts w:ascii="Arial" w:hAnsi="Arial" w:cs="Arial"/>
          <w:color w:val="393939"/>
        </w:rPr>
      </w:pPr>
      <w:r>
        <w:rPr>
          <w:rFonts w:ascii="Arial" w:hAnsi="Arial" w:cs="Arial"/>
          <w:b/>
          <w:color w:val="393939"/>
          <w:u w:val="single"/>
        </w:rPr>
        <w:t xml:space="preserve">Artículo </w:t>
      </w:r>
      <w:r w:rsidR="009D2DA1" w:rsidRPr="00E81322">
        <w:rPr>
          <w:rFonts w:ascii="Arial" w:hAnsi="Arial" w:cs="Arial"/>
          <w:b/>
          <w:color w:val="393939"/>
          <w:u w:val="single"/>
        </w:rPr>
        <w:t>3</w:t>
      </w:r>
      <w:r>
        <w:rPr>
          <w:rFonts w:ascii="Arial" w:hAnsi="Arial" w:cs="Arial"/>
          <w:b/>
          <w:color w:val="393939"/>
          <w:u w:val="single"/>
        </w:rPr>
        <w:t>º</w:t>
      </w:r>
      <w:r w:rsidR="009D2DA1" w:rsidRPr="00E81322">
        <w:rPr>
          <w:rFonts w:ascii="Arial" w:hAnsi="Arial" w:cs="Arial"/>
          <w:b/>
          <w:color w:val="393939"/>
          <w:u w:val="single"/>
        </w:rPr>
        <w:t>:</w:t>
      </w:r>
      <w:r w:rsidR="009D2DA1">
        <w:rPr>
          <w:rFonts w:ascii="Arial" w:hAnsi="Arial" w:cs="Arial"/>
          <w:color w:val="393939"/>
        </w:rPr>
        <w:t xml:space="preserve"> De forma</w:t>
      </w:r>
      <w:r w:rsidR="00B93E28">
        <w:rPr>
          <w:rFonts w:ascii="Arial" w:hAnsi="Arial" w:cs="Arial"/>
          <w:color w:val="393939"/>
        </w:rPr>
        <w:t>.</w:t>
      </w:r>
    </w:p>
    <w:p w:rsidR="00AF2752" w:rsidRDefault="00AF2752" w:rsidP="00AF2752">
      <w:pPr>
        <w:pStyle w:val="NormalWeb"/>
        <w:shd w:val="clear" w:color="auto" w:fill="FFFFFF"/>
        <w:jc w:val="both"/>
        <w:rPr>
          <w:rFonts w:ascii="Arial" w:hAnsi="Arial" w:cs="Arial"/>
          <w:color w:val="393939"/>
        </w:rPr>
      </w:pPr>
    </w:p>
    <w:p w:rsidR="006D41AF" w:rsidRDefault="00AF2752" w:rsidP="00AF2752">
      <w:pPr>
        <w:pStyle w:val="NormalWeb"/>
        <w:shd w:val="clear" w:color="auto" w:fill="FFFFFF"/>
        <w:jc w:val="both"/>
      </w:pPr>
      <w:r>
        <w:rPr>
          <w:rFonts w:ascii="Arial" w:hAnsi="Arial" w:cs="Arial"/>
          <w:color w:val="393939"/>
        </w:rPr>
        <w:t xml:space="preserve">Firman los </w:t>
      </w:r>
      <w:proofErr w:type="spellStart"/>
      <w:r>
        <w:rPr>
          <w:rFonts w:ascii="Arial" w:hAnsi="Arial" w:cs="Arial"/>
          <w:color w:val="393939"/>
        </w:rPr>
        <w:t>Concejales</w:t>
      </w:r>
      <w:proofErr w:type="gramStart"/>
      <w:r>
        <w:rPr>
          <w:rFonts w:ascii="Arial" w:hAnsi="Arial" w:cs="Arial"/>
          <w:color w:val="393939"/>
        </w:rPr>
        <w:t>:Di</w:t>
      </w:r>
      <w:proofErr w:type="spellEnd"/>
      <w:proofErr w:type="gramEnd"/>
      <w:r>
        <w:rPr>
          <w:rFonts w:ascii="Arial" w:hAnsi="Arial" w:cs="Arial"/>
          <w:color w:val="393939"/>
        </w:rPr>
        <w:t xml:space="preserve"> Salvo, Ponce, Almirón, Gallo y Gastaldi.-</w:t>
      </w:r>
      <w:bookmarkStart w:id="0" w:name="_GoBack"/>
      <w:bookmarkEnd w:id="0"/>
    </w:p>
    <w:sectPr w:rsidR="006D41AF" w:rsidSect="00E35A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E96"/>
    <w:rsid w:val="00022B5A"/>
    <w:rsid w:val="00170944"/>
    <w:rsid w:val="00186B2C"/>
    <w:rsid w:val="001D4F5C"/>
    <w:rsid w:val="002D2FAF"/>
    <w:rsid w:val="002F45F9"/>
    <w:rsid w:val="00307CB2"/>
    <w:rsid w:val="00330D71"/>
    <w:rsid w:val="00480B8C"/>
    <w:rsid w:val="00691E96"/>
    <w:rsid w:val="006D41AF"/>
    <w:rsid w:val="0083024D"/>
    <w:rsid w:val="00942B55"/>
    <w:rsid w:val="009B7D23"/>
    <w:rsid w:val="009D2607"/>
    <w:rsid w:val="009D2DA1"/>
    <w:rsid w:val="00AF2752"/>
    <w:rsid w:val="00B93E28"/>
    <w:rsid w:val="00BC12EA"/>
    <w:rsid w:val="00E3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D2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2D2FAF"/>
    <w:rPr>
      <w:i/>
      <w:iCs/>
    </w:rPr>
  </w:style>
  <w:style w:type="character" w:customStyle="1" w:styleId="apple-converted-space">
    <w:name w:val="apple-converted-space"/>
    <w:basedOn w:val="Fuentedeprrafopredeter"/>
    <w:rsid w:val="009D2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D2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2D2FAF"/>
    <w:rPr>
      <w:i/>
      <w:iCs/>
    </w:rPr>
  </w:style>
  <w:style w:type="character" w:customStyle="1" w:styleId="apple-converted-space">
    <w:name w:val="apple-converted-space"/>
    <w:basedOn w:val="Fuentedeprrafopredeter"/>
    <w:rsid w:val="009D2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0ADB3-60A8-44C4-BED6-2736A34F9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3</cp:revision>
  <cp:lastPrinted>2014-04-24T11:34:00Z</cp:lastPrinted>
  <dcterms:created xsi:type="dcterms:W3CDTF">2014-04-28T16:28:00Z</dcterms:created>
  <dcterms:modified xsi:type="dcterms:W3CDTF">2014-04-28T16:30:00Z</dcterms:modified>
</cp:coreProperties>
</file>