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4BF" w:rsidRDefault="001104BF" w:rsidP="005778BB">
      <w:pPr>
        <w:jc w:val="center"/>
        <w:rPr>
          <w:rFonts w:ascii="Verdana" w:hAnsi="Verdana"/>
          <w:b/>
          <w:sz w:val="24"/>
          <w:szCs w:val="24"/>
          <w:u w:val="single"/>
        </w:rPr>
      </w:pPr>
    </w:p>
    <w:p w:rsidR="00840B8C" w:rsidRPr="00D079A9" w:rsidRDefault="00257EA0" w:rsidP="005778BB">
      <w:pPr>
        <w:jc w:val="center"/>
        <w:rPr>
          <w:rFonts w:ascii="Verdana" w:hAnsi="Verdana"/>
          <w:b/>
          <w:sz w:val="24"/>
          <w:szCs w:val="24"/>
          <w:u w:val="single"/>
        </w:rPr>
      </w:pPr>
      <w:r>
        <w:rPr>
          <w:rFonts w:ascii="Verdana" w:hAnsi="Verdana"/>
          <w:b/>
          <w:sz w:val="24"/>
          <w:szCs w:val="24"/>
          <w:u w:val="single"/>
        </w:rPr>
        <w:t>PROYECTO DE</w:t>
      </w:r>
      <w:r w:rsidRPr="00D079A9">
        <w:rPr>
          <w:rFonts w:ascii="Verdana" w:hAnsi="Verdana"/>
          <w:b/>
          <w:sz w:val="24"/>
          <w:szCs w:val="24"/>
          <w:u w:val="single"/>
        </w:rPr>
        <w:t xml:space="preserve"> </w:t>
      </w:r>
      <w:r>
        <w:rPr>
          <w:rFonts w:ascii="Verdana" w:hAnsi="Verdana"/>
          <w:b/>
          <w:sz w:val="24"/>
          <w:szCs w:val="24"/>
          <w:u w:val="single"/>
        </w:rPr>
        <w:t>ORDENANZA</w:t>
      </w:r>
      <w:r w:rsidRPr="00D079A9">
        <w:rPr>
          <w:rFonts w:ascii="Verdana" w:hAnsi="Verdana"/>
          <w:b/>
          <w:sz w:val="24"/>
          <w:szCs w:val="24"/>
          <w:u w:val="single"/>
        </w:rPr>
        <w:t xml:space="preserve"> </w:t>
      </w:r>
      <w:r>
        <w:rPr>
          <w:rFonts w:ascii="Verdana" w:hAnsi="Verdana"/>
          <w:b/>
          <w:sz w:val="24"/>
          <w:szCs w:val="24"/>
          <w:u w:val="single"/>
        </w:rPr>
        <w:t>– EXPEDIENTE Nº 39/2015</w:t>
      </w:r>
    </w:p>
    <w:p w:rsidR="005778BB" w:rsidRPr="00D079A9" w:rsidRDefault="005778BB" w:rsidP="005778BB">
      <w:pPr>
        <w:jc w:val="center"/>
        <w:rPr>
          <w:rFonts w:ascii="Verdana" w:hAnsi="Verdana"/>
          <w:b/>
          <w:sz w:val="24"/>
          <w:szCs w:val="24"/>
          <w:u w:val="single"/>
        </w:rPr>
      </w:pPr>
    </w:p>
    <w:p w:rsidR="004D6DC3" w:rsidRPr="00D079A9" w:rsidRDefault="004D6DC3" w:rsidP="00FE376C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Verdana" w:hAnsi="Verdana"/>
          <w:b/>
          <w:sz w:val="24"/>
          <w:szCs w:val="24"/>
        </w:rPr>
      </w:pPr>
      <w:r w:rsidRPr="00D079A9">
        <w:rPr>
          <w:rFonts w:ascii="Verdana" w:hAnsi="Verdana"/>
          <w:b/>
          <w:sz w:val="24"/>
          <w:szCs w:val="24"/>
        </w:rPr>
        <w:t>V</w:t>
      </w:r>
      <w:r w:rsidR="00476951" w:rsidRPr="00D079A9">
        <w:rPr>
          <w:rFonts w:ascii="Verdana" w:hAnsi="Verdana"/>
          <w:b/>
          <w:sz w:val="24"/>
          <w:szCs w:val="24"/>
        </w:rPr>
        <w:t>ISTO</w:t>
      </w:r>
      <w:r w:rsidRPr="00D079A9">
        <w:rPr>
          <w:rFonts w:ascii="Verdana" w:hAnsi="Verdana"/>
          <w:b/>
          <w:sz w:val="24"/>
          <w:szCs w:val="24"/>
        </w:rPr>
        <w:t>:</w:t>
      </w:r>
    </w:p>
    <w:p w:rsidR="004D6DC3" w:rsidRPr="00D079A9" w:rsidRDefault="00E011B2" w:rsidP="00FE376C">
      <w:pPr>
        <w:spacing w:before="100" w:beforeAutospacing="1" w:after="100" w:afterAutospacing="1" w:line="360" w:lineRule="auto"/>
        <w:ind w:firstLine="708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La inquietud de </w:t>
      </w:r>
      <w:r w:rsidR="004D6DC3" w:rsidRPr="00D079A9">
        <w:rPr>
          <w:rFonts w:ascii="Verdana" w:hAnsi="Verdana"/>
          <w:sz w:val="24"/>
          <w:szCs w:val="24"/>
        </w:rPr>
        <w:t xml:space="preserve"> </w:t>
      </w:r>
      <w:r w:rsidR="00311911" w:rsidRPr="00D079A9">
        <w:rPr>
          <w:rFonts w:ascii="Verdana" w:hAnsi="Verdana"/>
          <w:sz w:val="24"/>
          <w:szCs w:val="24"/>
        </w:rPr>
        <w:t>un grupo de vecinos de</w:t>
      </w:r>
      <w:r>
        <w:rPr>
          <w:rFonts w:ascii="Verdana" w:hAnsi="Verdana"/>
          <w:sz w:val="24"/>
          <w:szCs w:val="24"/>
        </w:rPr>
        <w:t xml:space="preserve"> la localidad de Norberto de la Riestra y Pedernales, sobre la problemática del gran numero de perros sueltos en esas localidades.</w:t>
      </w:r>
    </w:p>
    <w:p w:rsidR="004D6DC3" w:rsidRPr="00D079A9" w:rsidRDefault="004D6DC3" w:rsidP="00FE376C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Verdana" w:hAnsi="Verdana"/>
          <w:b/>
          <w:sz w:val="24"/>
          <w:szCs w:val="24"/>
        </w:rPr>
      </w:pPr>
      <w:r w:rsidRPr="00D079A9">
        <w:rPr>
          <w:rFonts w:ascii="Verdana" w:hAnsi="Verdana"/>
          <w:b/>
          <w:sz w:val="24"/>
          <w:szCs w:val="24"/>
        </w:rPr>
        <w:t>C</w:t>
      </w:r>
      <w:r w:rsidR="00476951" w:rsidRPr="00D079A9">
        <w:rPr>
          <w:rFonts w:ascii="Verdana" w:hAnsi="Verdana"/>
          <w:b/>
          <w:sz w:val="24"/>
          <w:szCs w:val="24"/>
        </w:rPr>
        <w:t>ONSIDERANDO</w:t>
      </w:r>
      <w:r w:rsidRPr="00D079A9">
        <w:rPr>
          <w:rFonts w:ascii="Verdana" w:hAnsi="Verdana"/>
          <w:b/>
          <w:sz w:val="24"/>
          <w:szCs w:val="24"/>
        </w:rPr>
        <w:t>:</w:t>
      </w:r>
    </w:p>
    <w:p w:rsidR="00C37FF1" w:rsidRDefault="004D6DC3" w:rsidP="00C37FF1">
      <w:pPr>
        <w:spacing w:before="100" w:beforeAutospacing="1" w:after="100" w:afterAutospacing="1" w:line="360" w:lineRule="auto"/>
        <w:ind w:firstLine="708"/>
        <w:jc w:val="both"/>
        <w:rPr>
          <w:rFonts w:ascii="Verdana" w:hAnsi="Verdana"/>
          <w:sz w:val="24"/>
          <w:szCs w:val="24"/>
        </w:rPr>
      </w:pPr>
      <w:r w:rsidRPr="00D079A9">
        <w:rPr>
          <w:rFonts w:ascii="Verdana" w:hAnsi="Verdana"/>
          <w:sz w:val="24"/>
          <w:szCs w:val="24"/>
        </w:rPr>
        <w:t>Que</w:t>
      </w:r>
      <w:r w:rsidR="00C37FF1" w:rsidRPr="00D079A9">
        <w:rPr>
          <w:rFonts w:ascii="Verdana" w:hAnsi="Verdana"/>
          <w:sz w:val="24"/>
          <w:szCs w:val="24"/>
        </w:rPr>
        <w:t xml:space="preserve"> dichos vecinos</w:t>
      </w:r>
      <w:r w:rsidR="00E011B2">
        <w:rPr>
          <w:rFonts w:ascii="Verdana" w:hAnsi="Verdana"/>
          <w:sz w:val="24"/>
          <w:szCs w:val="24"/>
        </w:rPr>
        <w:t xml:space="preserve"> indican que los animales </w:t>
      </w:r>
      <w:r w:rsidR="00C37FF1" w:rsidRPr="00D079A9">
        <w:rPr>
          <w:rFonts w:ascii="Verdana" w:hAnsi="Verdana"/>
          <w:sz w:val="24"/>
          <w:szCs w:val="24"/>
        </w:rPr>
        <w:t xml:space="preserve"> </w:t>
      </w:r>
      <w:r w:rsidR="00A95028" w:rsidRPr="00D079A9">
        <w:rPr>
          <w:rFonts w:ascii="Verdana" w:hAnsi="Verdana"/>
          <w:sz w:val="24"/>
          <w:szCs w:val="24"/>
        </w:rPr>
        <w:t>anda</w:t>
      </w:r>
      <w:r w:rsidR="00E011B2">
        <w:rPr>
          <w:rFonts w:ascii="Verdana" w:hAnsi="Verdana"/>
          <w:sz w:val="24"/>
          <w:szCs w:val="24"/>
        </w:rPr>
        <w:t>n</w:t>
      </w:r>
      <w:r w:rsidR="00A95028" w:rsidRPr="00D079A9">
        <w:rPr>
          <w:rFonts w:ascii="Verdana" w:hAnsi="Verdana"/>
          <w:sz w:val="24"/>
          <w:szCs w:val="24"/>
        </w:rPr>
        <w:t xml:space="preserve"> sueltos por el</w:t>
      </w:r>
      <w:r w:rsidR="00E011B2">
        <w:rPr>
          <w:rFonts w:ascii="Verdana" w:hAnsi="Verdana"/>
          <w:sz w:val="24"/>
          <w:szCs w:val="24"/>
        </w:rPr>
        <w:t xml:space="preserve"> pueblo</w:t>
      </w:r>
      <w:r w:rsidR="00A95028" w:rsidRPr="00D079A9">
        <w:rPr>
          <w:rFonts w:ascii="Verdana" w:hAnsi="Verdana"/>
          <w:sz w:val="24"/>
          <w:szCs w:val="24"/>
        </w:rPr>
        <w:t>, poniendo en peligro la integridad de las personas que circulan en bicicleta, a pie o en moto</w:t>
      </w:r>
      <w:r w:rsidRPr="00D079A9">
        <w:rPr>
          <w:rFonts w:ascii="Verdana" w:hAnsi="Verdana"/>
          <w:sz w:val="24"/>
          <w:szCs w:val="24"/>
        </w:rPr>
        <w:t xml:space="preserve">. </w:t>
      </w:r>
      <w:bookmarkStart w:id="0" w:name="_GoBack"/>
      <w:bookmarkEnd w:id="0"/>
    </w:p>
    <w:p w:rsidR="00E011B2" w:rsidRPr="00D079A9" w:rsidRDefault="00E011B2" w:rsidP="00C37FF1">
      <w:pPr>
        <w:spacing w:before="100" w:beforeAutospacing="1" w:after="100" w:afterAutospacing="1" w:line="360" w:lineRule="auto"/>
        <w:ind w:firstLine="708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Que, es de </w:t>
      </w:r>
      <w:r w:rsidR="009B0400">
        <w:rPr>
          <w:rFonts w:ascii="Verdana" w:hAnsi="Verdana"/>
          <w:sz w:val="24"/>
          <w:szCs w:val="24"/>
        </w:rPr>
        <w:t>público</w:t>
      </w:r>
      <w:r>
        <w:rPr>
          <w:rFonts w:ascii="Verdana" w:hAnsi="Verdana"/>
          <w:sz w:val="24"/>
          <w:szCs w:val="24"/>
        </w:rPr>
        <w:t xml:space="preserve"> conocimiento, que los animales mordedores, además de poder causar graves daños a quienes ataquen, transmiten diferentes zoonosis, como la rabia.</w:t>
      </w:r>
    </w:p>
    <w:p w:rsidR="000375EE" w:rsidRPr="00D079A9" w:rsidRDefault="000375EE" w:rsidP="000375EE">
      <w:pPr>
        <w:spacing w:before="100" w:beforeAutospacing="1" w:after="100" w:afterAutospacing="1" w:line="360" w:lineRule="auto"/>
        <w:ind w:firstLine="708"/>
        <w:jc w:val="both"/>
        <w:rPr>
          <w:rFonts w:ascii="Verdana" w:hAnsi="Verdana" w:cs="Arial"/>
          <w:sz w:val="24"/>
          <w:szCs w:val="24"/>
        </w:rPr>
      </w:pPr>
      <w:r w:rsidRPr="00D079A9">
        <w:rPr>
          <w:rFonts w:ascii="Verdana" w:hAnsi="Verdana"/>
          <w:sz w:val="24"/>
          <w:szCs w:val="24"/>
        </w:rPr>
        <w:t>Que</w:t>
      </w:r>
      <w:r w:rsidR="00E011B2">
        <w:rPr>
          <w:rFonts w:ascii="Verdana" w:hAnsi="Verdana"/>
          <w:sz w:val="24"/>
          <w:szCs w:val="24"/>
        </w:rPr>
        <w:t>,</w:t>
      </w:r>
      <w:r w:rsidRPr="00D079A9">
        <w:rPr>
          <w:rFonts w:ascii="Verdana" w:hAnsi="Verdana"/>
          <w:sz w:val="24"/>
          <w:szCs w:val="24"/>
        </w:rPr>
        <w:t xml:space="preserve"> la función que cumplen los </w:t>
      </w:r>
      <w:r w:rsidR="00E011B2">
        <w:rPr>
          <w:rFonts w:ascii="Verdana" w:hAnsi="Verdana"/>
          <w:sz w:val="24"/>
          <w:szCs w:val="24"/>
        </w:rPr>
        <w:t>albergues caninos</w:t>
      </w:r>
      <w:r w:rsidRPr="00D079A9">
        <w:rPr>
          <w:rFonts w:ascii="Verdana" w:hAnsi="Verdana"/>
          <w:sz w:val="24"/>
          <w:szCs w:val="24"/>
        </w:rPr>
        <w:t xml:space="preserve">, protegiendo a los animales </w:t>
      </w:r>
      <w:r w:rsidR="00082934" w:rsidRPr="00D079A9">
        <w:rPr>
          <w:rFonts w:ascii="Verdana" w:hAnsi="Verdana"/>
          <w:sz w:val="24"/>
          <w:szCs w:val="24"/>
        </w:rPr>
        <w:t>abandonado</w:t>
      </w:r>
      <w:r w:rsidR="00F0067A">
        <w:rPr>
          <w:rFonts w:ascii="Verdana" w:hAnsi="Verdana"/>
          <w:sz w:val="24"/>
          <w:szCs w:val="24"/>
        </w:rPr>
        <w:t>s</w:t>
      </w:r>
      <w:r w:rsidR="00082934" w:rsidRPr="00D079A9">
        <w:rPr>
          <w:rFonts w:ascii="Verdana" w:hAnsi="Verdana"/>
          <w:sz w:val="24"/>
          <w:szCs w:val="24"/>
        </w:rPr>
        <w:t xml:space="preserve"> e indefensos y dándoles el mejor bienestar posible, es altamente valora</w:t>
      </w:r>
      <w:r w:rsidR="00F0067A">
        <w:rPr>
          <w:rFonts w:ascii="Verdana" w:hAnsi="Verdana"/>
          <w:sz w:val="24"/>
          <w:szCs w:val="24"/>
        </w:rPr>
        <w:t>ble</w:t>
      </w:r>
      <w:r w:rsidR="00082934" w:rsidRPr="00D079A9">
        <w:rPr>
          <w:rFonts w:ascii="Verdana" w:hAnsi="Verdana"/>
          <w:sz w:val="24"/>
          <w:szCs w:val="24"/>
        </w:rPr>
        <w:t>.</w:t>
      </w:r>
    </w:p>
    <w:p w:rsidR="000375EE" w:rsidRDefault="00082934" w:rsidP="00D144D4">
      <w:pPr>
        <w:spacing w:before="100" w:beforeAutospacing="1" w:after="100" w:afterAutospacing="1" w:line="360" w:lineRule="auto"/>
        <w:ind w:firstLine="708"/>
        <w:jc w:val="both"/>
        <w:rPr>
          <w:rFonts w:ascii="Verdana" w:hAnsi="Verdana" w:cs="Arial"/>
          <w:sz w:val="24"/>
          <w:szCs w:val="24"/>
        </w:rPr>
      </w:pPr>
      <w:r w:rsidRPr="00D079A9">
        <w:rPr>
          <w:rFonts w:ascii="Verdana" w:hAnsi="Verdana" w:cs="Arial"/>
          <w:sz w:val="24"/>
          <w:szCs w:val="24"/>
        </w:rPr>
        <w:t>Que</w:t>
      </w:r>
      <w:r w:rsidR="00E011B2">
        <w:rPr>
          <w:rFonts w:ascii="Verdana" w:hAnsi="Verdana" w:cs="Arial"/>
          <w:sz w:val="24"/>
          <w:szCs w:val="24"/>
        </w:rPr>
        <w:t xml:space="preserve">, </w:t>
      </w:r>
      <w:r w:rsidRPr="00D079A9">
        <w:rPr>
          <w:rFonts w:ascii="Verdana" w:hAnsi="Verdana" w:cs="Arial"/>
          <w:sz w:val="24"/>
          <w:szCs w:val="24"/>
        </w:rPr>
        <w:t xml:space="preserve">las personas que llevan adelante </w:t>
      </w:r>
      <w:r w:rsidR="00D079A9" w:rsidRPr="00D079A9">
        <w:rPr>
          <w:rFonts w:ascii="Verdana" w:hAnsi="Verdana" w:cs="Arial"/>
          <w:sz w:val="24"/>
          <w:szCs w:val="24"/>
        </w:rPr>
        <w:t xml:space="preserve">dicha </w:t>
      </w:r>
      <w:r w:rsidR="00D079A9">
        <w:rPr>
          <w:rFonts w:ascii="Verdana" w:hAnsi="Verdana" w:cs="Arial"/>
          <w:sz w:val="24"/>
          <w:szCs w:val="24"/>
        </w:rPr>
        <w:t xml:space="preserve">función, </w:t>
      </w:r>
      <w:r w:rsidR="00D079A9" w:rsidRPr="00D079A9">
        <w:rPr>
          <w:rFonts w:ascii="Verdana" w:hAnsi="Verdana" w:cs="Arial"/>
          <w:sz w:val="24"/>
          <w:szCs w:val="24"/>
        </w:rPr>
        <w:t xml:space="preserve">realizan </w:t>
      </w:r>
      <w:r w:rsidR="000375EE" w:rsidRPr="00D079A9">
        <w:rPr>
          <w:rFonts w:ascii="Verdana" w:hAnsi="Verdana" w:cs="Arial"/>
          <w:sz w:val="24"/>
          <w:szCs w:val="24"/>
        </w:rPr>
        <w:t xml:space="preserve">un enorme esfuerzo económico y humano, ya que no es fácil procurar a diario lo necesario para </w:t>
      </w:r>
      <w:r w:rsidR="00D079A9" w:rsidRPr="00D079A9">
        <w:rPr>
          <w:rFonts w:ascii="Verdana" w:hAnsi="Verdana" w:cs="Arial"/>
          <w:sz w:val="24"/>
          <w:szCs w:val="24"/>
        </w:rPr>
        <w:t>el</w:t>
      </w:r>
      <w:r w:rsidR="000375EE" w:rsidRPr="00D079A9">
        <w:rPr>
          <w:rFonts w:ascii="Verdana" w:hAnsi="Verdana" w:cs="Arial"/>
          <w:sz w:val="24"/>
          <w:szCs w:val="24"/>
        </w:rPr>
        <w:t xml:space="preserve"> alimento, atención veterinaria, medicamentos y el mantenimiento de las instalaciones.</w:t>
      </w:r>
    </w:p>
    <w:p w:rsidR="00D144D4" w:rsidRDefault="00E011B2" w:rsidP="00D144D4">
      <w:pPr>
        <w:spacing w:before="100" w:beforeAutospacing="1" w:after="100" w:afterAutospacing="1" w:line="360" w:lineRule="auto"/>
        <w:ind w:firstLine="708"/>
        <w:jc w:val="both"/>
        <w:rPr>
          <w:rFonts w:ascii="Verdana" w:hAnsi="Verdana" w:cs="Arial"/>
          <w:sz w:val="24"/>
          <w:szCs w:val="24"/>
        </w:rPr>
      </w:pPr>
      <w:r>
        <w:rPr>
          <w:rFonts w:ascii="Verdana" w:hAnsi="Verdana" w:cs="Arial"/>
          <w:sz w:val="24"/>
          <w:szCs w:val="24"/>
        </w:rPr>
        <w:t xml:space="preserve">Que, es deber del </w:t>
      </w:r>
      <w:r w:rsidR="004A268B">
        <w:rPr>
          <w:rFonts w:ascii="Verdana" w:hAnsi="Verdana" w:cs="Arial"/>
          <w:sz w:val="24"/>
          <w:szCs w:val="24"/>
        </w:rPr>
        <w:t xml:space="preserve"> Departamento Ejecutivo Municipal, </w:t>
      </w:r>
      <w:r>
        <w:rPr>
          <w:rFonts w:ascii="Verdana" w:hAnsi="Verdana" w:cs="Arial"/>
          <w:sz w:val="24"/>
          <w:szCs w:val="24"/>
        </w:rPr>
        <w:t>evitar que el día de mañana ocurran daños irreparables.</w:t>
      </w:r>
    </w:p>
    <w:p w:rsidR="00476951" w:rsidRPr="00D079A9" w:rsidRDefault="00476951" w:rsidP="004D6DC3">
      <w:pPr>
        <w:spacing w:line="360" w:lineRule="auto"/>
        <w:jc w:val="both"/>
        <w:rPr>
          <w:rFonts w:ascii="Verdana" w:hAnsi="Verdana"/>
          <w:b/>
          <w:sz w:val="24"/>
          <w:szCs w:val="24"/>
        </w:rPr>
      </w:pPr>
      <w:r w:rsidRPr="00D079A9">
        <w:rPr>
          <w:rFonts w:ascii="Verdana" w:hAnsi="Verdana"/>
          <w:b/>
          <w:sz w:val="24"/>
          <w:szCs w:val="24"/>
        </w:rPr>
        <w:t>P</w:t>
      </w:r>
      <w:r w:rsidR="00D678FC" w:rsidRPr="00D079A9">
        <w:rPr>
          <w:rFonts w:ascii="Verdana" w:hAnsi="Verdana"/>
          <w:b/>
          <w:sz w:val="24"/>
          <w:szCs w:val="24"/>
        </w:rPr>
        <w:t>or todo ello:</w:t>
      </w:r>
    </w:p>
    <w:p w:rsidR="00FE376C" w:rsidRPr="00D079A9" w:rsidRDefault="00476951" w:rsidP="004D6DC3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D079A9">
        <w:rPr>
          <w:rFonts w:ascii="Verdana" w:hAnsi="Verdana"/>
          <w:sz w:val="24"/>
          <w:szCs w:val="24"/>
        </w:rPr>
        <w:tab/>
      </w:r>
      <w:r w:rsidRPr="00D079A9">
        <w:rPr>
          <w:rFonts w:ascii="Verdana" w:hAnsi="Verdana"/>
          <w:sz w:val="24"/>
          <w:szCs w:val="24"/>
        </w:rPr>
        <w:tab/>
      </w:r>
      <w:r w:rsidR="00D678FC" w:rsidRPr="00D079A9">
        <w:rPr>
          <w:rFonts w:ascii="Verdana" w:hAnsi="Verdana"/>
          <w:sz w:val="24"/>
          <w:szCs w:val="24"/>
        </w:rPr>
        <w:t xml:space="preserve">   </w:t>
      </w:r>
      <w:r w:rsidRPr="00D079A9">
        <w:rPr>
          <w:rFonts w:ascii="Verdana" w:hAnsi="Verdana"/>
          <w:sz w:val="24"/>
          <w:szCs w:val="24"/>
        </w:rPr>
        <w:t>El Honorable Concejo Deliberante de 25 de Mayo, en uso de sus atri</w:t>
      </w:r>
      <w:r w:rsidR="00580696">
        <w:rPr>
          <w:rFonts w:ascii="Verdana" w:hAnsi="Verdana"/>
          <w:sz w:val="24"/>
          <w:szCs w:val="24"/>
        </w:rPr>
        <w:t>buciones sanciona con Fuerza de:</w:t>
      </w:r>
    </w:p>
    <w:p w:rsidR="00FE376C" w:rsidRPr="003049BB" w:rsidRDefault="009B0400" w:rsidP="00FE376C">
      <w:pPr>
        <w:spacing w:before="100" w:beforeAutospacing="1" w:after="100" w:afterAutospacing="1" w:line="360" w:lineRule="auto"/>
        <w:jc w:val="center"/>
        <w:rPr>
          <w:rFonts w:ascii="Verdana" w:hAnsi="Verdana"/>
          <w:b/>
          <w:sz w:val="28"/>
          <w:szCs w:val="28"/>
          <w:u w:val="single"/>
        </w:rPr>
      </w:pPr>
      <w:r>
        <w:rPr>
          <w:rFonts w:ascii="Verdana" w:hAnsi="Verdana"/>
          <w:b/>
          <w:sz w:val="28"/>
          <w:szCs w:val="28"/>
          <w:u w:val="single"/>
        </w:rPr>
        <w:lastRenderedPageBreak/>
        <w:t>ORDENANZA</w:t>
      </w:r>
    </w:p>
    <w:p w:rsidR="00FE376C" w:rsidRPr="003049BB" w:rsidRDefault="00580696" w:rsidP="00FE376C">
      <w:pPr>
        <w:spacing w:before="100" w:beforeAutospacing="1" w:after="100" w:afterAutospacing="1" w:line="360" w:lineRule="auto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Artículo </w:t>
      </w:r>
      <w:r w:rsidR="00FE376C" w:rsidRPr="003049BB">
        <w:rPr>
          <w:rFonts w:ascii="Verdana" w:hAnsi="Verdana"/>
          <w:sz w:val="28"/>
          <w:szCs w:val="28"/>
        </w:rPr>
        <w:t xml:space="preserve">1º) </w:t>
      </w:r>
      <w:r>
        <w:rPr>
          <w:rFonts w:ascii="Verdana" w:hAnsi="Verdana"/>
          <w:sz w:val="28"/>
          <w:szCs w:val="28"/>
        </w:rPr>
        <w:t>–</w:t>
      </w:r>
      <w:r w:rsidR="00FE376C" w:rsidRPr="003049BB">
        <w:rPr>
          <w:rFonts w:ascii="Verdana" w:hAnsi="Verdana"/>
          <w:sz w:val="28"/>
          <w:szCs w:val="28"/>
        </w:rPr>
        <w:t xml:space="preserve"> </w:t>
      </w:r>
      <w:r>
        <w:rPr>
          <w:rFonts w:ascii="Verdana" w:hAnsi="Verdana"/>
          <w:sz w:val="28"/>
          <w:szCs w:val="28"/>
        </w:rPr>
        <w:t>Crease los</w:t>
      </w:r>
      <w:r w:rsidR="009B0400">
        <w:rPr>
          <w:rFonts w:ascii="Verdana" w:hAnsi="Verdana"/>
          <w:sz w:val="28"/>
          <w:szCs w:val="28"/>
        </w:rPr>
        <w:t xml:space="preserve"> albergue</w:t>
      </w:r>
      <w:r>
        <w:rPr>
          <w:rFonts w:ascii="Verdana" w:hAnsi="Verdana"/>
          <w:sz w:val="28"/>
          <w:szCs w:val="28"/>
        </w:rPr>
        <w:t>s</w:t>
      </w:r>
      <w:r w:rsidR="009B0400">
        <w:rPr>
          <w:rFonts w:ascii="Verdana" w:hAnsi="Verdana"/>
          <w:sz w:val="28"/>
          <w:szCs w:val="28"/>
        </w:rPr>
        <w:t xml:space="preserve"> canino</w:t>
      </w:r>
      <w:r>
        <w:rPr>
          <w:rFonts w:ascii="Verdana" w:hAnsi="Verdana"/>
          <w:sz w:val="28"/>
          <w:szCs w:val="28"/>
        </w:rPr>
        <w:t>s</w:t>
      </w:r>
      <w:r w:rsidR="009B0400">
        <w:rPr>
          <w:rFonts w:ascii="Verdana" w:hAnsi="Verdana"/>
          <w:sz w:val="28"/>
          <w:szCs w:val="28"/>
        </w:rPr>
        <w:t xml:space="preserve"> en las localidades de Norberto de la Riestra y Pedernales</w:t>
      </w:r>
      <w:r w:rsidR="00FE376C" w:rsidRPr="003049BB">
        <w:rPr>
          <w:rFonts w:ascii="Verdana" w:hAnsi="Verdana"/>
          <w:sz w:val="28"/>
          <w:szCs w:val="28"/>
        </w:rPr>
        <w:t>.</w:t>
      </w:r>
      <w:r w:rsidR="00B20E8D" w:rsidRPr="003049BB">
        <w:rPr>
          <w:rFonts w:ascii="Verdana" w:hAnsi="Verdana"/>
          <w:sz w:val="28"/>
          <w:szCs w:val="28"/>
        </w:rPr>
        <w:t>-</w:t>
      </w:r>
      <w:r w:rsidR="00FE376C" w:rsidRPr="003049BB">
        <w:rPr>
          <w:rFonts w:ascii="Verdana" w:hAnsi="Verdana"/>
          <w:sz w:val="28"/>
          <w:szCs w:val="28"/>
        </w:rPr>
        <w:t xml:space="preserve"> </w:t>
      </w:r>
    </w:p>
    <w:p w:rsidR="00644576" w:rsidRPr="003049BB" w:rsidRDefault="00580696" w:rsidP="00D678FC">
      <w:pPr>
        <w:spacing w:before="100" w:beforeAutospacing="1" w:after="100" w:afterAutospacing="1" w:line="360" w:lineRule="auto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Artículo 2</w:t>
      </w:r>
      <w:r w:rsidR="00FE376C" w:rsidRPr="003049BB">
        <w:rPr>
          <w:rFonts w:ascii="Verdana" w:hAnsi="Verdana"/>
          <w:sz w:val="28"/>
          <w:szCs w:val="28"/>
        </w:rPr>
        <w:t xml:space="preserve">º) </w:t>
      </w:r>
      <w:r>
        <w:rPr>
          <w:rFonts w:ascii="Verdana" w:hAnsi="Verdana"/>
          <w:sz w:val="28"/>
          <w:szCs w:val="28"/>
        </w:rPr>
        <w:t>–</w:t>
      </w:r>
      <w:r w:rsidR="00FE376C" w:rsidRPr="003049BB">
        <w:rPr>
          <w:rFonts w:ascii="Verdana" w:hAnsi="Verdana"/>
          <w:sz w:val="28"/>
          <w:szCs w:val="28"/>
        </w:rPr>
        <w:t xml:space="preserve"> </w:t>
      </w:r>
      <w:r>
        <w:rPr>
          <w:rFonts w:ascii="Verdana" w:hAnsi="Verdana"/>
          <w:sz w:val="28"/>
          <w:szCs w:val="28"/>
        </w:rPr>
        <w:t>De Forma.-</w:t>
      </w:r>
    </w:p>
    <w:p w:rsidR="005778BB" w:rsidRPr="003049BB" w:rsidRDefault="005778BB" w:rsidP="005E4562">
      <w:pPr>
        <w:jc w:val="both"/>
        <w:rPr>
          <w:rFonts w:ascii="Times New Roman" w:hAnsi="Times New Roman"/>
          <w:b/>
          <w:color w:val="000000"/>
          <w:sz w:val="28"/>
          <w:szCs w:val="28"/>
          <w:u w:val="single"/>
        </w:rPr>
      </w:pPr>
    </w:p>
    <w:p w:rsidR="009B0400" w:rsidRDefault="009B0400" w:rsidP="005E4562">
      <w:pPr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ab/>
      </w:r>
      <w:r>
        <w:rPr>
          <w:rFonts w:ascii="Arial" w:hAnsi="Arial" w:cs="Arial"/>
          <w:b/>
          <w:color w:val="000000"/>
          <w:sz w:val="28"/>
          <w:szCs w:val="28"/>
        </w:rPr>
        <w:tab/>
      </w:r>
      <w:r>
        <w:rPr>
          <w:rFonts w:ascii="Arial" w:hAnsi="Arial" w:cs="Arial"/>
          <w:b/>
          <w:color w:val="000000"/>
          <w:sz w:val="28"/>
          <w:szCs w:val="28"/>
        </w:rPr>
        <w:tab/>
      </w:r>
      <w:r>
        <w:rPr>
          <w:rFonts w:ascii="Arial" w:hAnsi="Arial" w:cs="Arial"/>
          <w:b/>
          <w:color w:val="000000"/>
          <w:sz w:val="28"/>
          <w:szCs w:val="28"/>
        </w:rPr>
        <w:tab/>
      </w:r>
      <w:r>
        <w:rPr>
          <w:rFonts w:ascii="Arial" w:hAnsi="Arial" w:cs="Arial"/>
          <w:b/>
          <w:color w:val="000000"/>
          <w:sz w:val="28"/>
          <w:szCs w:val="28"/>
        </w:rPr>
        <w:tab/>
      </w:r>
      <w:r>
        <w:rPr>
          <w:rFonts w:ascii="Arial" w:hAnsi="Arial" w:cs="Arial"/>
          <w:b/>
          <w:color w:val="000000"/>
          <w:sz w:val="28"/>
          <w:szCs w:val="28"/>
        </w:rPr>
        <w:tab/>
      </w:r>
      <w:r>
        <w:rPr>
          <w:rFonts w:ascii="Arial" w:hAnsi="Arial" w:cs="Arial"/>
          <w:b/>
          <w:color w:val="000000"/>
          <w:sz w:val="28"/>
          <w:szCs w:val="28"/>
        </w:rPr>
        <w:tab/>
      </w:r>
      <w:r>
        <w:rPr>
          <w:rFonts w:ascii="Arial" w:hAnsi="Arial" w:cs="Arial"/>
          <w:b/>
          <w:color w:val="000000"/>
          <w:sz w:val="28"/>
          <w:szCs w:val="28"/>
        </w:rPr>
        <w:tab/>
      </w:r>
      <w:r>
        <w:rPr>
          <w:rFonts w:ascii="Arial" w:hAnsi="Arial" w:cs="Arial"/>
          <w:b/>
          <w:color w:val="000000"/>
          <w:sz w:val="28"/>
          <w:szCs w:val="28"/>
        </w:rPr>
        <w:tab/>
      </w:r>
      <w:r>
        <w:rPr>
          <w:rFonts w:ascii="Arial" w:hAnsi="Arial" w:cs="Arial"/>
          <w:b/>
          <w:color w:val="000000"/>
          <w:sz w:val="28"/>
          <w:szCs w:val="28"/>
        </w:rPr>
        <w:tab/>
      </w:r>
    </w:p>
    <w:tbl>
      <w:tblPr>
        <w:tblpPr w:leftFromText="141" w:rightFromText="141" w:vertAnchor="text" w:horzAnchor="margin" w:tblpXSpec="right" w:tblpY="464"/>
        <w:tblW w:w="2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0"/>
      </w:tblGrid>
      <w:tr w:rsidR="00DF269B" w:rsidRPr="004374C0" w:rsidTr="00DF269B">
        <w:trPr>
          <w:trHeight w:val="36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269B" w:rsidRPr="004374C0" w:rsidRDefault="00DF269B" w:rsidP="00DF269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val="es-AR" w:eastAsia="es-A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AR"/>
              </w:rPr>
              <w:t xml:space="preserve">  </w:t>
            </w:r>
            <w:r w:rsidRPr="004374C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AR"/>
              </w:rPr>
              <w:t>Martin Torre</w:t>
            </w:r>
          </w:p>
        </w:tc>
      </w:tr>
      <w:tr w:rsidR="00DF269B" w:rsidRPr="004374C0" w:rsidTr="00DF269B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269B" w:rsidRPr="004374C0" w:rsidRDefault="00DF269B" w:rsidP="00DF269B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val="es-AR" w:eastAsia="es-AR"/>
              </w:rPr>
            </w:pPr>
            <w:r w:rsidRPr="004374C0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es-AR"/>
              </w:rPr>
              <w:t xml:space="preserve">    </w:t>
            </w:r>
            <w:r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es-AR"/>
              </w:rPr>
              <w:t xml:space="preserve"> </w:t>
            </w:r>
            <w:r w:rsidRPr="004374C0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es-AR"/>
              </w:rPr>
              <w:t xml:space="preserve">   Concejal</w:t>
            </w:r>
          </w:p>
        </w:tc>
      </w:tr>
      <w:tr w:rsidR="00DF269B" w:rsidRPr="004374C0" w:rsidTr="00DF269B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269B" w:rsidRPr="004374C0" w:rsidRDefault="00DF269B" w:rsidP="00DF269B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val="es-AR" w:eastAsia="es-AR"/>
              </w:rPr>
            </w:pPr>
            <w:r w:rsidRPr="004374C0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es-AR"/>
              </w:rPr>
              <w:t>Pte. bloque U.C.R</w:t>
            </w:r>
          </w:p>
        </w:tc>
      </w:tr>
      <w:tr w:rsidR="00DF269B" w:rsidRPr="004374C0" w:rsidTr="00DF269B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269B" w:rsidRPr="004374C0" w:rsidRDefault="00DF269B" w:rsidP="00DF269B">
            <w:pPr>
              <w:spacing w:after="0" w:line="240" w:lineRule="auto"/>
              <w:jc w:val="both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val="es-AR" w:eastAsia="es-AR"/>
              </w:rPr>
            </w:pPr>
            <w:r w:rsidRPr="004374C0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  <w:lang w:eastAsia="es-AR"/>
              </w:rPr>
              <w:t>H.C.D 25 de Mayo</w:t>
            </w:r>
          </w:p>
        </w:tc>
      </w:tr>
    </w:tbl>
    <w:p w:rsidR="009B0400" w:rsidRDefault="009B0400" w:rsidP="005E4562">
      <w:pPr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5E768D" w:rsidRDefault="005E768D" w:rsidP="005E768D">
      <w:pPr>
        <w:spacing w:before="100" w:beforeAutospacing="1" w:after="100" w:afterAutospacing="1" w:line="360" w:lineRule="auto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</w:t>
      </w:r>
    </w:p>
    <w:p w:rsidR="005E768D" w:rsidRDefault="005E768D" w:rsidP="005E768D">
      <w:pPr>
        <w:spacing w:before="100" w:beforeAutospacing="1" w:after="100" w:afterAutospacing="1" w:line="360" w:lineRule="auto"/>
        <w:jc w:val="both"/>
        <w:rPr>
          <w:rFonts w:ascii="Verdana" w:hAnsi="Verdana"/>
          <w:sz w:val="28"/>
          <w:szCs w:val="28"/>
        </w:rPr>
      </w:pPr>
    </w:p>
    <w:sectPr w:rsidR="005E768D" w:rsidSect="00DF269B">
      <w:pgSz w:w="11907" w:h="16839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78BB"/>
    <w:rsid w:val="0002371F"/>
    <w:rsid w:val="00037237"/>
    <w:rsid w:val="000375EE"/>
    <w:rsid w:val="00054F10"/>
    <w:rsid w:val="00082934"/>
    <w:rsid w:val="00101013"/>
    <w:rsid w:val="001104BF"/>
    <w:rsid w:val="00147BD2"/>
    <w:rsid w:val="001E0DEA"/>
    <w:rsid w:val="002270FB"/>
    <w:rsid w:val="00231743"/>
    <w:rsid w:val="00257EA0"/>
    <w:rsid w:val="002C6858"/>
    <w:rsid w:val="003049BB"/>
    <w:rsid w:val="0030705A"/>
    <w:rsid w:val="003077AA"/>
    <w:rsid w:val="00311911"/>
    <w:rsid w:val="004154D5"/>
    <w:rsid w:val="00427736"/>
    <w:rsid w:val="00476951"/>
    <w:rsid w:val="004A268B"/>
    <w:rsid w:val="004C7213"/>
    <w:rsid w:val="004D6DC3"/>
    <w:rsid w:val="00535F22"/>
    <w:rsid w:val="005522CC"/>
    <w:rsid w:val="005778BB"/>
    <w:rsid w:val="00580696"/>
    <w:rsid w:val="005A5298"/>
    <w:rsid w:val="005E4562"/>
    <w:rsid w:val="005E768D"/>
    <w:rsid w:val="005F7366"/>
    <w:rsid w:val="00644576"/>
    <w:rsid w:val="00713276"/>
    <w:rsid w:val="00773FEA"/>
    <w:rsid w:val="00840B8C"/>
    <w:rsid w:val="008E0F12"/>
    <w:rsid w:val="00923236"/>
    <w:rsid w:val="00981ACF"/>
    <w:rsid w:val="009968FB"/>
    <w:rsid w:val="009A1E40"/>
    <w:rsid w:val="009B0400"/>
    <w:rsid w:val="00A95028"/>
    <w:rsid w:val="00B20E8D"/>
    <w:rsid w:val="00B521C4"/>
    <w:rsid w:val="00B57D52"/>
    <w:rsid w:val="00B71E69"/>
    <w:rsid w:val="00B72272"/>
    <w:rsid w:val="00C37FF1"/>
    <w:rsid w:val="00CC08BF"/>
    <w:rsid w:val="00CE443F"/>
    <w:rsid w:val="00D079A9"/>
    <w:rsid w:val="00D144D4"/>
    <w:rsid w:val="00D64FBA"/>
    <w:rsid w:val="00D678FC"/>
    <w:rsid w:val="00DC1C6E"/>
    <w:rsid w:val="00DD2D14"/>
    <w:rsid w:val="00DF269B"/>
    <w:rsid w:val="00E011B2"/>
    <w:rsid w:val="00E563AD"/>
    <w:rsid w:val="00E94918"/>
    <w:rsid w:val="00F0067A"/>
    <w:rsid w:val="00F66635"/>
    <w:rsid w:val="00F76507"/>
    <w:rsid w:val="00FD09F2"/>
    <w:rsid w:val="00FE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B8C"/>
    <w:pPr>
      <w:spacing w:after="200" w:line="276" w:lineRule="auto"/>
    </w:pPr>
    <w:rPr>
      <w:sz w:val="22"/>
      <w:szCs w:val="22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qFormat/>
    <w:rsid w:val="00644576"/>
    <w:rPr>
      <w:b/>
      <w:bCs/>
    </w:rPr>
  </w:style>
  <w:style w:type="paragraph" w:styleId="Textodeglobo">
    <w:name w:val="Balloon Text"/>
    <w:basedOn w:val="Normal"/>
    <w:semiHidden/>
    <w:rsid w:val="009A1E40"/>
    <w:rPr>
      <w:rFonts w:ascii="Tahoma" w:hAnsi="Tahoma" w:cs="Tahoma"/>
      <w:sz w:val="16"/>
      <w:szCs w:val="16"/>
    </w:rPr>
  </w:style>
  <w:style w:type="paragraph" w:styleId="Sinespaciado">
    <w:name w:val="No Spacing"/>
    <w:uiPriority w:val="99"/>
    <w:qFormat/>
    <w:rsid w:val="001104BF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221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ORDENANZA</vt:lpstr>
    </vt:vector>
  </TitlesOfParts>
  <Company>Windows uE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ORDENANZA</dc:title>
  <dc:creator>WinuE</dc:creator>
  <cp:lastModifiedBy>Oficina</cp:lastModifiedBy>
  <cp:revision>9</cp:revision>
  <cp:lastPrinted>2015-05-07T14:11:00Z</cp:lastPrinted>
  <dcterms:created xsi:type="dcterms:W3CDTF">2015-05-07T02:12:00Z</dcterms:created>
  <dcterms:modified xsi:type="dcterms:W3CDTF">2015-05-07T16:48:00Z</dcterms:modified>
</cp:coreProperties>
</file>