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198534" w14:textId="08C053F2" w:rsidR="008C526E" w:rsidRPr="008C526E" w:rsidRDefault="008C526E" w:rsidP="008C526E">
      <w:pPr>
        <w:spacing w:after="160" w:line="254" w:lineRule="auto"/>
        <w:jc w:val="center"/>
        <w:rPr>
          <w:rFonts w:ascii="Cambria" w:hAnsi="Cambria"/>
          <w:b/>
          <w:sz w:val="32"/>
          <w:szCs w:val="32"/>
          <w:u w:val="single"/>
        </w:rPr>
      </w:pPr>
      <w:r w:rsidRPr="008C526E">
        <w:rPr>
          <w:rFonts w:ascii="Cambria" w:hAnsi="Cambria"/>
          <w:b/>
          <w:sz w:val="32"/>
          <w:szCs w:val="32"/>
          <w:u w:val="single"/>
        </w:rPr>
        <w:t>Expediente N° 06</w:t>
      </w:r>
      <w:r>
        <w:rPr>
          <w:rFonts w:ascii="Cambria" w:hAnsi="Cambria"/>
          <w:b/>
          <w:sz w:val="32"/>
          <w:szCs w:val="32"/>
          <w:u w:val="single"/>
        </w:rPr>
        <w:t>1</w:t>
      </w:r>
      <w:r w:rsidRPr="008C526E">
        <w:rPr>
          <w:rFonts w:ascii="Cambria" w:hAnsi="Cambria"/>
          <w:b/>
          <w:sz w:val="32"/>
          <w:szCs w:val="32"/>
          <w:u w:val="single"/>
        </w:rPr>
        <w:t>/2021</w:t>
      </w:r>
    </w:p>
    <w:p w14:paraId="2817C39B" w14:textId="77777777" w:rsidR="008C526E" w:rsidRPr="008C526E" w:rsidRDefault="008C526E" w:rsidP="008C526E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Arial Narrow" w:hAnsi="Arial Narrow"/>
          <w:sz w:val="32"/>
          <w:szCs w:val="32"/>
        </w:rPr>
      </w:pPr>
      <w:r w:rsidRPr="008C526E">
        <w:rPr>
          <w:rFonts w:ascii="Arial Narrow" w:hAnsi="Arial Narrow"/>
          <w:sz w:val="32"/>
          <w:szCs w:val="32"/>
        </w:rPr>
        <w:t>PROYECTO DE RESOLUCIÓN</w:t>
      </w:r>
    </w:p>
    <w:p w14:paraId="32B7CF21" w14:textId="77777777" w:rsidR="008C526E" w:rsidRPr="008C526E" w:rsidRDefault="008C526E" w:rsidP="008C526E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Arial Narrow" w:hAnsi="Arial Narrow"/>
          <w:sz w:val="32"/>
          <w:szCs w:val="32"/>
        </w:rPr>
      </w:pPr>
      <w:r w:rsidRPr="008C526E">
        <w:rPr>
          <w:rFonts w:ascii="Arial Narrow" w:hAnsi="Arial Narrow"/>
          <w:sz w:val="32"/>
          <w:szCs w:val="32"/>
        </w:rPr>
        <w:pict w14:anchorId="670D3E3D">
          <v:rect id="_x0000_i1025" style="width:446.55pt;height:1.5pt" o:hralign="center" o:hrstd="t" o:hr="t" fillcolor="#a0a0a0" stroked="f"/>
        </w:pict>
      </w:r>
    </w:p>
    <w:p w14:paraId="25B82B8D" w14:textId="77777777" w:rsidR="00B403CA" w:rsidRPr="00B403CA" w:rsidRDefault="00B403CA" w:rsidP="008C526E">
      <w:pPr>
        <w:spacing w:after="0"/>
        <w:rPr>
          <w:rFonts w:ascii="Arial" w:hAnsi="Arial" w:cs="Arial"/>
          <w:b/>
          <w:bCs/>
          <w:sz w:val="28"/>
          <w:szCs w:val="28"/>
          <w:lang w:val="es-ES"/>
        </w:rPr>
      </w:pPr>
      <w:r w:rsidRPr="00B403CA">
        <w:rPr>
          <w:rFonts w:ascii="Arial" w:hAnsi="Arial" w:cs="Arial"/>
          <w:b/>
          <w:bCs/>
          <w:sz w:val="28"/>
          <w:szCs w:val="28"/>
          <w:lang w:val="es-ES"/>
        </w:rPr>
        <w:t>Honorable Concejo Deliberante</w:t>
      </w:r>
    </w:p>
    <w:p w14:paraId="256B97F7" w14:textId="77777777" w:rsidR="00B403CA" w:rsidRPr="00B403CA" w:rsidRDefault="00B403CA" w:rsidP="008C526E">
      <w:pPr>
        <w:spacing w:after="0"/>
        <w:rPr>
          <w:rFonts w:ascii="Arial" w:hAnsi="Arial" w:cs="Arial"/>
          <w:b/>
          <w:bCs/>
          <w:sz w:val="28"/>
          <w:szCs w:val="28"/>
          <w:lang w:val="es-ES"/>
        </w:rPr>
      </w:pPr>
      <w:r w:rsidRPr="00B403CA">
        <w:rPr>
          <w:rFonts w:ascii="Arial" w:hAnsi="Arial" w:cs="Arial"/>
          <w:b/>
          <w:bCs/>
          <w:sz w:val="28"/>
          <w:szCs w:val="28"/>
          <w:lang w:val="es-ES"/>
        </w:rPr>
        <w:t>25 de Mayo, Bs. As.</w:t>
      </w:r>
    </w:p>
    <w:p w14:paraId="5A4ABE7F" w14:textId="20F680CC" w:rsidR="00B403CA" w:rsidRPr="00B403CA" w:rsidRDefault="00B403CA" w:rsidP="008C526E">
      <w:pPr>
        <w:spacing w:after="0"/>
        <w:rPr>
          <w:rFonts w:ascii="Arial" w:hAnsi="Arial" w:cs="Arial"/>
          <w:b/>
          <w:bCs/>
          <w:sz w:val="28"/>
          <w:szCs w:val="28"/>
          <w:lang w:val="es-ES"/>
        </w:rPr>
      </w:pPr>
      <w:r w:rsidRPr="00B403CA">
        <w:rPr>
          <w:rFonts w:ascii="Arial" w:hAnsi="Arial" w:cs="Arial"/>
          <w:b/>
          <w:bCs/>
          <w:sz w:val="28"/>
          <w:szCs w:val="28"/>
          <w:lang w:val="es-ES"/>
        </w:rPr>
        <w:t xml:space="preserve">Bloque Cambiemos y Juntos por el Cambio </w:t>
      </w:r>
    </w:p>
    <w:p w14:paraId="6CA06343" w14:textId="614EA400" w:rsidR="00AF63C8" w:rsidRPr="00B403CA" w:rsidRDefault="00B403CA" w:rsidP="00B403CA">
      <w:pPr>
        <w:jc w:val="right"/>
        <w:rPr>
          <w:rFonts w:ascii="Arial" w:hAnsi="Arial" w:cs="Arial"/>
          <w:b/>
          <w:bCs/>
          <w:sz w:val="28"/>
          <w:szCs w:val="28"/>
          <w:lang w:val="es-ES"/>
        </w:rPr>
      </w:pPr>
      <w:r w:rsidRPr="00B403CA">
        <w:rPr>
          <w:rFonts w:ascii="Arial" w:hAnsi="Arial" w:cs="Arial"/>
          <w:b/>
          <w:bCs/>
          <w:sz w:val="28"/>
          <w:szCs w:val="28"/>
          <w:lang w:val="es-ES"/>
        </w:rPr>
        <w:t>14 de Mayo de 2021.-</w:t>
      </w:r>
    </w:p>
    <w:p w14:paraId="698336F9" w14:textId="02BFAC86" w:rsidR="00874025" w:rsidRPr="00B403CA" w:rsidRDefault="00AF63C8" w:rsidP="00D57C2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es-ES" w:eastAsia="es-AR"/>
        </w:rPr>
      </w:pPr>
      <w:r w:rsidRPr="00B403CA">
        <w:rPr>
          <w:rFonts w:ascii="Arial" w:hAnsi="Arial" w:cs="Arial"/>
          <w:b/>
          <w:bCs/>
          <w:lang w:val="es-ES" w:eastAsia="es-AR"/>
        </w:rPr>
        <w:t>PROYECTO DE RESOLUCION</w:t>
      </w:r>
    </w:p>
    <w:p w14:paraId="69E0CD9D" w14:textId="77777777" w:rsidR="00AF63C8" w:rsidRPr="00B403CA" w:rsidRDefault="00AF63C8" w:rsidP="00D57C25">
      <w:pPr>
        <w:autoSpaceDE w:val="0"/>
        <w:autoSpaceDN w:val="0"/>
        <w:adjustRightInd w:val="0"/>
        <w:jc w:val="both"/>
        <w:rPr>
          <w:rFonts w:ascii="Arial" w:hAnsi="Arial" w:cs="Arial"/>
          <w:lang w:val="es-ES" w:eastAsia="es-AR"/>
        </w:rPr>
      </w:pPr>
      <w:r w:rsidRPr="00B403CA">
        <w:rPr>
          <w:rFonts w:ascii="Arial" w:hAnsi="Arial" w:cs="Arial"/>
          <w:b/>
          <w:bCs/>
          <w:lang w:val="es-ES" w:eastAsia="es-AR"/>
        </w:rPr>
        <w:t>VISTO:</w:t>
      </w:r>
    </w:p>
    <w:p w14:paraId="703CF419" w14:textId="230A6E97" w:rsidR="00AF63C8" w:rsidRDefault="00AF63C8" w:rsidP="00B403CA">
      <w:pPr>
        <w:spacing w:after="0"/>
        <w:jc w:val="both"/>
        <w:rPr>
          <w:rFonts w:ascii="Arial" w:hAnsi="Arial" w:cs="Arial"/>
          <w:bCs/>
          <w:lang w:val="es-ES" w:eastAsia="es-AR"/>
        </w:rPr>
      </w:pPr>
      <w:r w:rsidRPr="00B403CA">
        <w:rPr>
          <w:rFonts w:ascii="Arial" w:hAnsi="Arial" w:cs="Arial"/>
          <w:bCs/>
          <w:lang w:val="es-ES" w:eastAsia="es-AR"/>
        </w:rPr>
        <w:t xml:space="preserve">La </w:t>
      </w:r>
      <w:r w:rsidR="00C0129C" w:rsidRPr="00B403CA">
        <w:rPr>
          <w:rFonts w:ascii="Arial" w:hAnsi="Arial" w:cs="Arial"/>
          <w:bCs/>
          <w:lang w:val="es-ES" w:eastAsia="es-AR"/>
        </w:rPr>
        <w:t>falta de</w:t>
      </w:r>
      <w:r w:rsidRPr="00B403CA">
        <w:rPr>
          <w:rFonts w:ascii="Arial" w:hAnsi="Arial" w:cs="Arial"/>
          <w:bCs/>
          <w:lang w:val="es-ES" w:eastAsia="es-AR"/>
        </w:rPr>
        <w:t xml:space="preserve"> iluminación </w:t>
      </w:r>
      <w:r w:rsidR="00D57C25" w:rsidRPr="00B403CA">
        <w:rPr>
          <w:rFonts w:ascii="Arial" w:hAnsi="Arial" w:cs="Arial"/>
          <w:bCs/>
          <w:lang w:val="es-ES" w:eastAsia="es-AR"/>
        </w:rPr>
        <w:t xml:space="preserve">en el Acceso “Arturo </w:t>
      </w:r>
      <w:proofErr w:type="spellStart"/>
      <w:r w:rsidR="00D57C25" w:rsidRPr="00B403CA">
        <w:rPr>
          <w:rFonts w:ascii="Arial" w:hAnsi="Arial" w:cs="Arial"/>
          <w:bCs/>
          <w:lang w:val="es-ES" w:eastAsia="es-AR"/>
        </w:rPr>
        <w:t>Illia</w:t>
      </w:r>
      <w:proofErr w:type="spellEnd"/>
      <w:r w:rsidR="00D57C25" w:rsidRPr="00B403CA">
        <w:rPr>
          <w:rFonts w:ascii="Arial" w:hAnsi="Arial" w:cs="Arial"/>
          <w:bCs/>
          <w:lang w:val="es-ES" w:eastAsia="es-AR"/>
        </w:rPr>
        <w:t>”, entre el Camino al Sur y la Ruta Provincial N° 46, y particularmente hasta el trayecto hacia el Parq</w:t>
      </w:r>
      <w:r w:rsidR="00B403CA">
        <w:rPr>
          <w:rFonts w:ascii="Arial" w:hAnsi="Arial" w:cs="Arial"/>
          <w:bCs/>
          <w:lang w:val="es-ES" w:eastAsia="es-AR"/>
        </w:rPr>
        <w:t>ue Industrial de 25 de Mayo; y</w:t>
      </w:r>
    </w:p>
    <w:p w14:paraId="62415B7D" w14:textId="77777777" w:rsidR="00B403CA" w:rsidRPr="00B403CA" w:rsidRDefault="00B403CA" w:rsidP="00B403CA">
      <w:pPr>
        <w:spacing w:after="0"/>
        <w:jc w:val="both"/>
        <w:rPr>
          <w:rFonts w:ascii="Arial" w:hAnsi="Arial" w:cs="Arial"/>
          <w:bCs/>
          <w:lang w:val="es-ES" w:eastAsia="es-AR"/>
        </w:rPr>
      </w:pPr>
    </w:p>
    <w:p w14:paraId="03D53E85" w14:textId="77777777" w:rsidR="00D57C25" w:rsidRPr="00B403CA" w:rsidRDefault="00CA1674" w:rsidP="00D57C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" w:eastAsia="es-AR"/>
        </w:rPr>
      </w:pPr>
      <w:r w:rsidRPr="00B403CA">
        <w:rPr>
          <w:rFonts w:ascii="Arial" w:hAnsi="Arial" w:cs="Arial"/>
          <w:b/>
          <w:bCs/>
          <w:lang w:val="es-ES" w:eastAsia="es-AR"/>
        </w:rPr>
        <w:t>CONSIDERANDO:</w:t>
      </w:r>
    </w:p>
    <w:p w14:paraId="14DAC37C" w14:textId="4AAA4985" w:rsidR="00874025" w:rsidRPr="00B403CA" w:rsidRDefault="00CA1674" w:rsidP="00B403CA">
      <w:pPr>
        <w:pStyle w:val="Sinespaciado"/>
        <w:jc w:val="both"/>
        <w:rPr>
          <w:rFonts w:ascii="Arial" w:hAnsi="Arial" w:cs="Arial"/>
          <w:lang w:val="es-ES" w:eastAsia="es-AR"/>
        </w:rPr>
      </w:pPr>
      <w:r w:rsidRPr="00B403CA">
        <w:rPr>
          <w:rFonts w:ascii="Arial" w:hAnsi="Arial" w:cs="Arial"/>
          <w:lang w:val="es-ES" w:eastAsia="es-AR"/>
        </w:rPr>
        <w:t xml:space="preserve">Que como consecuencia </w:t>
      </w:r>
      <w:r w:rsidR="00C0129C" w:rsidRPr="00B403CA">
        <w:rPr>
          <w:rFonts w:ascii="Arial" w:hAnsi="Arial" w:cs="Arial"/>
          <w:lang w:val="es-ES" w:eastAsia="es-AR"/>
        </w:rPr>
        <w:t xml:space="preserve">del mal </w:t>
      </w:r>
      <w:r w:rsidRPr="00B403CA">
        <w:rPr>
          <w:rFonts w:ascii="Arial" w:hAnsi="Arial" w:cs="Arial"/>
          <w:lang w:val="es-ES" w:eastAsia="es-AR"/>
        </w:rPr>
        <w:t xml:space="preserve">funcionamiento </w:t>
      </w:r>
      <w:r w:rsidR="00D57C25" w:rsidRPr="00B403CA">
        <w:rPr>
          <w:rFonts w:ascii="Arial" w:hAnsi="Arial" w:cs="Arial"/>
          <w:lang w:val="es-ES" w:eastAsia="es-AR"/>
        </w:rPr>
        <w:t xml:space="preserve">y/o faltante de </w:t>
      </w:r>
      <w:r w:rsidRPr="00B403CA">
        <w:rPr>
          <w:rFonts w:ascii="Arial" w:hAnsi="Arial" w:cs="Arial"/>
          <w:lang w:val="es-ES" w:eastAsia="es-AR"/>
        </w:rPr>
        <w:t>iluminación dicho acceso se vuelve peligroso</w:t>
      </w:r>
      <w:r w:rsidR="00D57C25" w:rsidRPr="00B403CA">
        <w:rPr>
          <w:rFonts w:ascii="Arial" w:hAnsi="Arial" w:cs="Arial"/>
          <w:lang w:val="es-ES" w:eastAsia="es-AR"/>
        </w:rPr>
        <w:t xml:space="preserve">; </w:t>
      </w:r>
    </w:p>
    <w:p w14:paraId="01D35DCB" w14:textId="77777777" w:rsidR="00D57C25" w:rsidRPr="00B403CA" w:rsidRDefault="00D57C25" w:rsidP="00B403CA">
      <w:pPr>
        <w:pStyle w:val="Sinespaciado"/>
        <w:jc w:val="both"/>
        <w:rPr>
          <w:rFonts w:ascii="Arial" w:hAnsi="Arial" w:cs="Arial"/>
          <w:b/>
          <w:lang w:val="es-ES" w:eastAsia="es-AR"/>
        </w:rPr>
      </w:pPr>
    </w:p>
    <w:p w14:paraId="278A2405" w14:textId="24C1EC7F" w:rsidR="00C0129C" w:rsidRPr="00B403CA" w:rsidRDefault="00C0129C" w:rsidP="00B403CA">
      <w:pPr>
        <w:pStyle w:val="Sinespaciado"/>
        <w:jc w:val="both"/>
        <w:rPr>
          <w:rFonts w:ascii="Arial" w:hAnsi="Arial" w:cs="Arial"/>
          <w:lang w:val="es-ES" w:eastAsia="es-AR"/>
        </w:rPr>
      </w:pPr>
      <w:r w:rsidRPr="00B403CA">
        <w:rPr>
          <w:rFonts w:ascii="Arial" w:hAnsi="Arial" w:cs="Arial"/>
          <w:lang w:val="es-ES" w:eastAsia="es-AR"/>
        </w:rPr>
        <w:t>Que el mismo es muy transitado por vecinos que asisten a su lugar de trabajo</w:t>
      </w:r>
      <w:r w:rsidR="00D57C25" w:rsidRPr="00B403CA">
        <w:rPr>
          <w:rFonts w:ascii="Arial" w:hAnsi="Arial" w:cs="Arial"/>
          <w:lang w:val="es-ES" w:eastAsia="es-AR"/>
        </w:rPr>
        <w:t>;</w:t>
      </w:r>
    </w:p>
    <w:p w14:paraId="3E9A7D03" w14:textId="77777777" w:rsidR="00D57C25" w:rsidRPr="00B403CA" w:rsidRDefault="00D57C25" w:rsidP="00B403CA">
      <w:pPr>
        <w:pStyle w:val="Sinespaciado"/>
        <w:jc w:val="both"/>
        <w:rPr>
          <w:rFonts w:ascii="Arial" w:hAnsi="Arial" w:cs="Arial"/>
          <w:lang w:val="es-ES" w:eastAsia="es-AR"/>
        </w:rPr>
      </w:pPr>
    </w:p>
    <w:p w14:paraId="782B3B67" w14:textId="194B991D" w:rsidR="00D57C25" w:rsidRPr="00B403CA" w:rsidRDefault="00D57C25" w:rsidP="00B403CA">
      <w:pPr>
        <w:pStyle w:val="Sinespaciado"/>
        <w:jc w:val="both"/>
        <w:rPr>
          <w:rFonts w:ascii="Arial" w:hAnsi="Arial" w:cs="Arial"/>
          <w:lang w:val="es-ES" w:eastAsia="es-AR"/>
        </w:rPr>
      </w:pPr>
      <w:r w:rsidRPr="00B403CA">
        <w:rPr>
          <w:rFonts w:ascii="Arial" w:hAnsi="Arial" w:cs="Arial"/>
          <w:lang w:val="es-ES" w:eastAsia="es-AR"/>
        </w:rPr>
        <w:t>Que hay muchos vecinos que comienzan o terminan sus turnos de trabajo durante la madrugada y noche;</w:t>
      </w:r>
    </w:p>
    <w:p w14:paraId="043D9C85" w14:textId="77777777" w:rsidR="00D57C25" w:rsidRPr="00B403CA" w:rsidRDefault="00D57C25" w:rsidP="00B403CA">
      <w:pPr>
        <w:pStyle w:val="Sinespaciado"/>
        <w:jc w:val="both"/>
        <w:rPr>
          <w:rFonts w:ascii="Arial" w:hAnsi="Arial" w:cs="Arial"/>
          <w:lang w:val="es-ES" w:eastAsia="es-AR"/>
        </w:rPr>
      </w:pPr>
    </w:p>
    <w:p w14:paraId="7994A197" w14:textId="60CE7C4F" w:rsidR="00874025" w:rsidRPr="00B403CA" w:rsidRDefault="00CA1674" w:rsidP="00B403CA">
      <w:pPr>
        <w:pStyle w:val="Sinespaciado"/>
        <w:jc w:val="both"/>
        <w:rPr>
          <w:rFonts w:ascii="Arial" w:hAnsi="Arial" w:cs="Arial"/>
          <w:lang w:val="es-ES" w:eastAsia="es-AR"/>
        </w:rPr>
      </w:pPr>
      <w:r w:rsidRPr="00B403CA">
        <w:rPr>
          <w:rFonts w:ascii="Arial" w:hAnsi="Arial" w:cs="Arial"/>
          <w:lang w:val="es-ES" w:eastAsia="es-AR"/>
        </w:rPr>
        <w:t xml:space="preserve">Que durante la noche y los días de niebla esta situación se agrava </w:t>
      </w:r>
      <w:r w:rsidR="00874025" w:rsidRPr="00B403CA">
        <w:rPr>
          <w:rFonts w:ascii="Arial" w:hAnsi="Arial" w:cs="Arial"/>
          <w:lang w:val="es-ES" w:eastAsia="es-AR"/>
        </w:rPr>
        <w:t>aún</w:t>
      </w:r>
      <w:r w:rsidRPr="00B403CA">
        <w:rPr>
          <w:rFonts w:ascii="Arial" w:hAnsi="Arial" w:cs="Arial"/>
          <w:lang w:val="es-ES" w:eastAsia="es-AR"/>
        </w:rPr>
        <w:t xml:space="preserve"> </w:t>
      </w:r>
      <w:r w:rsidR="00874025" w:rsidRPr="00B403CA">
        <w:rPr>
          <w:rFonts w:ascii="Arial" w:hAnsi="Arial" w:cs="Arial"/>
          <w:lang w:val="es-ES" w:eastAsia="es-AR"/>
        </w:rPr>
        <w:t>más</w:t>
      </w:r>
      <w:r w:rsidR="00D57C25" w:rsidRPr="00B403CA">
        <w:rPr>
          <w:rFonts w:ascii="Arial" w:hAnsi="Arial" w:cs="Arial"/>
          <w:lang w:val="es-ES" w:eastAsia="es-AR"/>
        </w:rPr>
        <w:t>;</w:t>
      </w:r>
    </w:p>
    <w:p w14:paraId="6C83D9E8" w14:textId="77777777" w:rsidR="00D57C25" w:rsidRPr="00B403CA" w:rsidRDefault="00D57C25" w:rsidP="00B403CA">
      <w:pPr>
        <w:pStyle w:val="Sinespaciado"/>
        <w:jc w:val="both"/>
        <w:rPr>
          <w:rFonts w:ascii="Arial" w:hAnsi="Arial" w:cs="Arial"/>
          <w:lang w:val="es-ES" w:eastAsia="es-AR"/>
        </w:rPr>
      </w:pPr>
    </w:p>
    <w:p w14:paraId="496106B9" w14:textId="4FD9C31A" w:rsidR="00D57C25" w:rsidRPr="00B403CA" w:rsidRDefault="00CA1674" w:rsidP="00B403CA">
      <w:pPr>
        <w:pStyle w:val="Sinespaciado"/>
        <w:jc w:val="both"/>
        <w:rPr>
          <w:rFonts w:ascii="Arial" w:hAnsi="Arial" w:cs="Arial"/>
        </w:rPr>
      </w:pPr>
      <w:r w:rsidRPr="00B403CA">
        <w:rPr>
          <w:rFonts w:ascii="Arial" w:hAnsi="Arial" w:cs="Arial"/>
        </w:rPr>
        <w:t>Que la iluminación garantiza una mejor visibilidad para evitar no solo accidentes de tránsito sino también,  mejorar la seguridad</w:t>
      </w:r>
      <w:r w:rsidR="00D57C25" w:rsidRPr="00B403CA">
        <w:rPr>
          <w:rFonts w:ascii="Arial" w:hAnsi="Arial" w:cs="Arial"/>
        </w:rPr>
        <w:t>;</w:t>
      </w:r>
    </w:p>
    <w:p w14:paraId="701E9888" w14:textId="77777777" w:rsidR="00D57C25" w:rsidRPr="00B403CA" w:rsidRDefault="00D57C25" w:rsidP="00B403CA">
      <w:pPr>
        <w:pStyle w:val="Sinespaciado"/>
        <w:jc w:val="both"/>
        <w:rPr>
          <w:rFonts w:ascii="Arial" w:hAnsi="Arial" w:cs="Arial"/>
        </w:rPr>
      </w:pPr>
    </w:p>
    <w:p w14:paraId="0DD55576" w14:textId="324953DC" w:rsidR="00CA1674" w:rsidRPr="00B403CA" w:rsidRDefault="00CA1674" w:rsidP="00B403CA">
      <w:pPr>
        <w:pStyle w:val="Sinespaciado"/>
        <w:jc w:val="both"/>
        <w:rPr>
          <w:rFonts w:ascii="Arial" w:hAnsi="Arial" w:cs="Arial"/>
        </w:rPr>
      </w:pPr>
      <w:r w:rsidRPr="00B403CA">
        <w:rPr>
          <w:rFonts w:ascii="Arial" w:hAnsi="Arial" w:cs="Arial"/>
        </w:rPr>
        <w:t>Que</w:t>
      </w:r>
      <w:r w:rsidR="00D57C25" w:rsidRPr="00B403CA">
        <w:rPr>
          <w:rFonts w:ascii="Arial" w:hAnsi="Arial" w:cs="Arial"/>
        </w:rPr>
        <w:t xml:space="preserve"> es necesario que se garantice un</w:t>
      </w:r>
      <w:r w:rsidRPr="00B403CA">
        <w:rPr>
          <w:rFonts w:ascii="Arial" w:hAnsi="Arial" w:cs="Arial"/>
        </w:rPr>
        <w:t xml:space="preserve"> buen funcionamiento del alumbrado público, velando por la seguridad de los vecinos y regulando</w:t>
      </w:r>
      <w:r w:rsidR="00874025" w:rsidRPr="00B403CA">
        <w:rPr>
          <w:rFonts w:ascii="Arial" w:hAnsi="Arial" w:cs="Arial"/>
        </w:rPr>
        <w:t xml:space="preserve"> la colocación y el reemplazo de lámparas</w:t>
      </w:r>
      <w:r w:rsidR="00D57C25" w:rsidRPr="00B403CA">
        <w:rPr>
          <w:rFonts w:ascii="Arial" w:hAnsi="Arial" w:cs="Arial"/>
        </w:rPr>
        <w:t>;</w:t>
      </w:r>
    </w:p>
    <w:p w14:paraId="4222E5E1" w14:textId="77777777" w:rsidR="00D57C25" w:rsidRPr="00B403CA" w:rsidRDefault="00D57C25" w:rsidP="00B403CA">
      <w:pPr>
        <w:pStyle w:val="Sinespaciado"/>
        <w:jc w:val="both"/>
        <w:rPr>
          <w:rFonts w:ascii="Arial" w:hAnsi="Arial" w:cs="Arial"/>
        </w:rPr>
      </w:pPr>
    </w:p>
    <w:p w14:paraId="40B3A456" w14:textId="2B2E824B" w:rsidR="00CA1674" w:rsidRPr="00B403CA" w:rsidRDefault="00874025" w:rsidP="00B403CA">
      <w:pPr>
        <w:pStyle w:val="Sinespaciado"/>
        <w:jc w:val="both"/>
        <w:rPr>
          <w:rFonts w:ascii="Arial" w:hAnsi="Arial" w:cs="Arial"/>
        </w:rPr>
      </w:pPr>
      <w:r w:rsidRPr="00B403CA">
        <w:rPr>
          <w:rFonts w:ascii="Arial" w:hAnsi="Arial" w:cs="Arial"/>
        </w:rPr>
        <w:t>Que</w:t>
      </w:r>
      <w:r w:rsidR="00CA1674" w:rsidRPr="00B403CA">
        <w:rPr>
          <w:rFonts w:ascii="Arial" w:hAnsi="Arial" w:cs="Arial"/>
        </w:rPr>
        <w:t xml:space="preserve"> por esta razón es necesario el reemplazo de lámparas quemadas, la colocación de nuevas donde haga falta, y la reparación y recambio de aquellos portalámparas que se enc</w:t>
      </w:r>
      <w:r w:rsidR="00C0129C" w:rsidRPr="00B403CA">
        <w:rPr>
          <w:rFonts w:ascii="Arial" w:hAnsi="Arial" w:cs="Arial"/>
        </w:rPr>
        <w:t>uentran en estado de deterioro o sin funcionar</w:t>
      </w:r>
      <w:r w:rsidR="00D57C25" w:rsidRPr="00B403CA">
        <w:rPr>
          <w:rFonts w:ascii="Arial" w:hAnsi="Arial" w:cs="Arial"/>
        </w:rPr>
        <w:t>;</w:t>
      </w:r>
    </w:p>
    <w:p w14:paraId="0443C67A" w14:textId="77777777" w:rsidR="00CA1674" w:rsidRPr="00B403CA" w:rsidRDefault="00CA1674" w:rsidP="00D57C25">
      <w:pPr>
        <w:pStyle w:val="Sinespaciado"/>
        <w:spacing w:line="276" w:lineRule="auto"/>
        <w:jc w:val="both"/>
        <w:rPr>
          <w:rFonts w:ascii="Arial" w:hAnsi="Arial" w:cs="Arial"/>
          <w:b/>
          <w:bCs/>
        </w:rPr>
      </w:pPr>
    </w:p>
    <w:p w14:paraId="0046E88E" w14:textId="49BDE748" w:rsidR="00AF63C8" w:rsidRPr="00B403CA" w:rsidRDefault="00D57C25" w:rsidP="00D57C2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es-ES" w:eastAsia="es-AR"/>
        </w:rPr>
      </w:pPr>
      <w:r w:rsidRPr="00B403CA">
        <w:rPr>
          <w:rFonts w:ascii="Arial" w:hAnsi="Arial" w:cs="Arial"/>
          <w:b/>
          <w:bCs/>
          <w:lang w:eastAsia="es-AR"/>
        </w:rPr>
        <w:t xml:space="preserve">POR TODO ELLO </w:t>
      </w:r>
      <w:r w:rsidRPr="00B403CA">
        <w:rPr>
          <w:rFonts w:ascii="Arial" w:hAnsi="Arial" w:cs="Arial"/>
          <w:b/>
          <w:bCs/>
          <w:lang w:val="es-ES" w:eastAsia="es-AR"/>
        </w:rPr>
        <w:t>EL HONORABLE CONCEJO DELIBERANTE DE 25 DE MAYO, EN USO DE SUS ATRIBUCIONES, SANCIONA LO SIGUIENTE, CON FUERZA DE:</w:t>
      </w:r>
    </w:p>
    <w:p w14:paraId="3B544D07" w14:textId="155E8D93" w:rsidR="00AF63C8" w:rsidRPr="00B403CA" w:rsidRDefault="00AF63C8" w:rsidP="00D57C2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es-ES" w:eastAsia="es-AR"/>
        </w:rPr>
      </w:pPr>
      <w:r w:rsidRPr="00B403CA">
        <w:rPr>
          <w:rFonts w:ascii="Arial" w:hAnsi="Arial" w:cs="Arial"/>
          <w:b/>
          <w:bCs/>
          <w:lang w:val="es-ES" w:eastAsia="es-AR"/>
        </w:rPr>
        <w:t>RESOLUCION</w:t>
      </w:r>
    </w:p>
    <w:p w14:paraId="44051648" w14:textId="469DCBA8" w:rsidR="00C0129C" w:rsidRPr="00B403CA" w:rsidRDefault="00C0129C" w:rsidP="00D57C25">
      <w:pPr>
        <w:spacing w:after="0"/>
        <w:jc w:val="both"/>
        <w:rPr>
          <w:rFonts w:ascii="Arial" w:hAnsi="Arial" w:cs="Arial"/>
          <w:bCs/>
          <w:lang w:val="es-ES" w:eastAsia="es-AR"/>
        </w:rPr>
      </w:pPr>
      <w:r w:rsidRPr="00B403CA">
        <w:rPr>
          <w:rFonts w:ascii="Arial" w:hAnsi="Arial" w:cs="Arial"/>
          <w:b/>
          <w:bCs/>
        </w:rPr>
        <w:t>ARTICULO 1º:</w:t>
      </w:r>
      <w:r w:rsidRPr="00B403CA">
        <w:rPr>
          <w:rFonts w:ascii="Arial" w:hAnsi="Arial" w:cs="Arial"/>
        </w:rPr>
        <w:t xml:space="preserve"> Solicitar al Departamento Ejecutivo, a través </w:t>
      </w:r>
      <w:r w:rsidR="00D57C25" w:rsidRPr="00B403CA">
        <w:rPr>
          <w:rFonts w:ascii="Arial" w:hAnsi="Arial" w:cs="Arial"/>
        </w:rPr>
        <w:t>del área u ente que corresponda,</w:t>
      </w:r>
      <w:r w:rsidRPr="00B403CA">
        <w:rPr>
          <w:rFonts w:ascii="Arial" w:hAnsi="Arial" w:cs="Arial"/>
        </w:rPr>
        <w:t xml:space="preserve"> </w:t>
      </w:r>
      <w:r w:rsidRPr="00B403CA">
        <w:rPr>
          <w:rFonts w:ascii="Arial" w:hAnsi="Arial" w:cs="Arial"/>
          <w:lang w:val="es-ES" w:eastAsia="es-AR"/>
        </w:rPr>
        <w:t xml:space="preserve">que </w:t>
      </w:r>
      <w:r w:rsidR="00D57C25" w:rsidRPr="00B403CA">
        <w:rPr>
          <w:rFonts w:ascii="Arial" w:hAnsi="Arial" w:cs="Arial"/>
          <w:lang w:val="es-ES" w:eastAsia="es-AR"/>
        </w:rPr>
        <w:t xml:space="preserve">se </w:t>
      </w:r>
      <w:r w:rsidRPr="00B403CA">
        <w:rPr>
          <w:rFonts w:ascii="Arial" w:hAnsi="Arial" w:cs="Arial"/>
          <w:lang w:val="es-ES" w:eastAsia="es-AR"/>
        </w:rPr>
        <w:t xml:space="preserve">disponga de los medios necesarios para garantizar el normal funcionamiento de las luminarias </w:t>
      </w:r>
      <w:r w:rsidR="00D57C25" w:rsidRPr="00B403CA">
        <w:rPr>
          <w:rFonts w:ascii="Arial" w:hAnsi="Arial" w:cs="Arial"/>
          <w:bCs/>
          <w:lang w:val="es-ES" w:eastAsia="es-AR"/>
        </w:rPr>
        <w:t xml:space="preserve"> en el Acceso “Arturo </w:t>
      </w:r>
      <w:proofErr w:type="spellStart"/>
      <w:r w:rsidR="00D57C25" w:rsidRPr="00B403CA">
        <w:rPr>
          <w:rFonts w:ascii="Arial" w:hAnsi="Arial" w:cs="Arial"/>
          <w:bCs/>
          <w:lang w:val="es-ES" w:eastAsia="es-AR"/>
        </w:rPr>
        <w:t>Illia</w:t>
      </w:r>
      <w:proofErr w:type="spellEnd"/>
      <w:r w:rsidR="00D57C25" w:rsidRPr="00B403CA">
        <w:rPr>
          <w:rFonts w:ascii="Arial" w:hAnsi="Arial" w:cs="Arial"/>
          <w:bCs/>
          <w:lang w:val="es-ES" w:eastAsia="es-AR"/>
        </w:rPr>
        <w:t>”, entre el Camino al Sur y la Ruta Provincial N° 46, y particularmente hasta el trayecto hacia el Parque Industrial de 25 de Mayo.</w:t>
      </w:r>
    </w:p>
    <w:p w14:paraId="2E9AC68C" w14:textId="77777777" w:rsidR="00D57C25" w:rsidRPr="00B403CA" w:rsidRDefault="00D57C25" w:rsidP="00D57C25">
      <w:pPr>
        <w:spacing w:after="0"/>
        <w:jc w:val="both"/>
        <w:rPr>
          <w:rFonts w:ascii="Arial" w:hAnsi="Arial" w:cs="Arial"/>
          <w:bCs/>
          <w:lang w:val="es-ES" w:eastAsia="es-AR"/>
        </w:rPr>
      </w:pPr>
    </w:p>
    <w:p w14:paraId="12349D0E" w14:textId="77777777" w:rsidR="00C0129C" w:rsidRPr="00B403CA" w:rsidRDefault="00C0129C" w:rsidP="00D57C25">
      <w:pPr>
        <w:pStyle w:val="Sinespaciado"/>
        <w:spacing w:line="276" w:lineRule="auto"/>
        <w:jc w:val="both"/>
        <w:rPr>
          <w:rFonts w:ascii="Arial" w:hAnsi="Arial" w:cs="Arial"/>
        </w:rPr>
      </w:pPr>
      <w:r w:rsidRPr="00B403CA">
        <w:rPr>
          <w:rFonts w:ascii="Arial" w:hAnsi="Arial" w:cs="Arial"/>
          <w:b/>
          <w:bCs/>
        </w:rPr>
        <w:t>ARTÍCULO 2°:</w:t>
      </w:r>
      <w:r w:rsidRPr="00B403CA">
        <w:rPr>
          <w:rFonts w:ascii="Arial" w:hAnsi="Arial" w:cs="Arial"/>
        </w:rPr>
        <w:t xml:space="preserve"> De forma.</w:t>
      </w:r>
    </w:p>
    <w:p w14:paraId="0779CDD9" w14:textId="77777777" w:rsidR="00C0129C" w:rsidRPr="00D57C25" w:rsidRDefault="00C0129C" w:rsidP="00D57C2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es-ES" w:eastAsia="es-AR"/>
        </w:rPr>
      </w:pPr>
    </w:p>
    <w:p w14:paraId="66DAB44E" w14:textId="52EE69E6" w:rsidR="00AF63C8" w:rsidRPr="00D57C25" w:rsidRDefault="008C526E" w:rsidP="00D57C25">
      <w:pPr>
        <w:jc w:val="both"/>
        <w:rPr>
          <w:rFonts w:ascii="Arial" w:hAnsi="Arial" w:cs="Arial"/>
          <w:sz w:val="24"/>
          <w:szCs w:val="24"/>
        </w:rPr>
      </w:pPr>
      <w:r w:rsidRPr="008C526E">
        <w:rPr>
          <w:rFonts w:ascii="Arial" w:hAnsi="Arial" w:cs="Arial"/>
          <w:sz w:val="24"/>
          <w:szCs w:val="24"/>
        </w:rPr>
        <w:t>Firman los Concejales: Burgos, García, Bucci, Landaburu, Piñero, Fernández y Bernardo</w:t>
      </w:r>
      <w:bookmarkStart w:id="0" w:name="_GoBack"/>
      <w:bookmarkEnd w:id="0"/>
    </w:p>
    <w:p w14:paraId="6F43F032" w14:textId="77777777" w:rsidR="00C0129C" w:rsidRPr="00C0129C" w:rsidRDefault="00C0129C">
      <w:pPr>
        <w:jc w:val="both"/>
        <w:rPr>
          <w:rFonts w:ascii="Arial" w:hAnsi="Arial" w:cs="Arial"/>
        </w:rPr>
      </w:pPr>
    </w:p>
    <w:sectPr w:rsidR="00C0129C" w:rsidRPr="00C0129C" w:rsidSect="00B403C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3C8"/>
    <w:rsid w:val="00300E3B"/>
    <w:rsid w:val="00874025"/>
    <w:rsid w:val="008C526E"/>
    <w:rsid w:val="00AF63C8"/>
    <w:rsid w:val="00B403CA"/>
    <w:rsid w:val="00C0129C"/>
    <w:rsid w:val="00CA1674"/>
    <w:rsid w:val="00D5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F01F2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3C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A1674"/>
    <w:pPr>
      <w:spacing w:after="0" w:line="240" w:lineRule="auto"/>
    </w:pPr>
    <w:rPr>
      <w:rFonts w:ascii="Calibri" w:eastAsia="MS Mincho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3C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A1674"/>
    <w:pPr>
      <w:spacing w:after="0" w:line="240" w:lineRule="auto"/>
    </w:pPr>
    <w:rPr>
      <w:rFonts w:ascii="Calibri" w:eastAsia="MS Mincho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Aldana Vega</dc:creator>
  <cp:keywords/>
  <dc:description/>
  <cp:lastModifiedBy>USUARIO</cp:lastModifiedBy>
  <cp:revision>5</cp:revision>
  <dcterms:created xsi:type="dcterms:W3CDTF">2021-05-10T13:08:00Z</dcterms:created>
  <dcterms:modified xsi:type="dcterms:W3CDTF">2021-05-17T14:41:00Z</dcterms:modified>
</cp:coreProperties>
</file>