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B91D6" w14:textId="606266DA" w:rsidR="003C570C" w:rsidRPr="00D979B2" w:rsidRDefault="003C570C" w:rsidP="003C570C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D979B2">
        <w:rPr>
          <w:rFonts w:ascii="Cambria" w:eastAsia="SimSun" w:hAnsi="Cambria"/>
          <w:b/>
          <w:position w:val="-1"/>
          <w:sz w:val="36"/>
          <w:szCs w:val="32"/>
          <w:u w:val="single"/>
        </w:rPr>
        <w:t>Expediente N° 8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9</w:t>
      </w:r>
      <w:r w:rsidRPr="00D979B2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2D8684CD" w14:textId="77777777" w:rsidR="003C570C" w:rsidRPr="00D979B2" w:rsidRDefault="003C570C" w:rsidP="003C570C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D979B2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1CA17FF2" w:rsidR="0081125C" w:rsidRPr="00722A4E" w:rsidRDefault="003C570C" w:rsidP="003C570C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</w:rPr>
        <w:pict w14:anchorId="74CD686A">
          <v:rect id="_x0000_i1027" style="width:441.9pt;height:1.5pt" o:hralign="center" o:hrstd="t" o:hr="t" fillcolor="#a0a0a0" stroked="f"/>
        </w:pict>
      </w:r>
    </w:p>
    <w:p w14:paraId="58F4C5A2" w14:textId="0CF613A2" w:rsidR="00D73E1B" w:rsidRPr="003C570C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3C570C">
        <w:rPr>
          <w:rFonts w:ascii="Arial" w:hAnsi="Arial" w:cs="Arial"/>
          <w:sz w:val="26"/>
          <w:szCs w:val="26"/>
        </w:rPr>
        <w:t xml:space="preserve">25 de Mayo, </w:t>
      </w:r>
      <w:r w:rsidR="009B68A4" w:rsidRPr="003C570C">
        <w:rPr>
          <w:rFonts w:ascii="Arial" w:hAnsi="Arial" w:cs="Arial"/>
          <w:sz w:val="26"/>
          <w:szCs w:val="26"/>
        </w:rPr>
        <w:t>20</w:t>
      </w:r>
      <w:r w:rsidR="00347561" w:rsidRPr="003C570C">
        <w:rPr>
          <w:rFonts w:ascii="Arial" w:hAnsi="Arial" w:cs="Arial"/>
          <w:sz w:val="26"/>
          <w:szCs w:val="26"/>
        </w:rPr>
        <w:t xml:space="preserve"> de </w:t>
      </w:r>
      <w:r w:rsidR="00D05D4C" w:rsidRPr="003C570C">
        <w:rPr>
          <w:rFonts w:ascii="Arial" w:hAnsi="Arial" w:cs="Arial"/>
          <w:sz w:val="26"/>
          <w:szCs w:val="26"/>
        </w:rPr>
        <w:t xml:space="preserve">Mayo </w:t>
      </w:r>
      <w:r w:rsidR="00E01A43" w:rsidRPr="003C570C">
        <w:rPr>
          <w:rFonts w:ascii="Arial" w:hAnsi="Arial" w:cs="Arial"/>
          <w:sz w:val="26"/>
          <w:szCs w:val="26"/>
        </w:rPr>
        <w:t>de 2026</w:t>
      </w:r>
    </w:p>
    <w:p w14:paraId="1DB097E4" w14:textId="77777777" w:rsidR="0027240D" w:rsidRPr="003C570C" w:rsidRDefault="0027240D" w:rsidP="002C2743">
      <w:pPr>
        <w:jc w:val="both"/>
        <w:rPr>
          <w:rFonts w:ascii="Arial" w:hAnsi="Arial" w:cs="Arial"/>
          <w:sz w:val="26"/>
          <w:szCs w:val="26"/>
        </w:rPr>
      </w:pPr>
    </w:p>
    <w:p w14:paraId="60AFFD4A" w14:textId="4AF54735" w:rsidR="0027240D" w:rsidRPr="003C570C" w:rsidRDefault="009B68A4" w:rsidP="002C2743">
      <w:pPr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Modifica la Ordenanza N° 3484/2022, p</w:t>
      </w:r>
      <w:r w:rsidR="0027240D" w:rsidRPr="003C570C">
        <w:rPr>
          <w:rFonts w:ascii="Arial" w:hAnsi="Arial" w:cs="Arial"/>
          <w:bCs/>
          <w:sz w:val="26"/>
          <w:szCs w:val="26"/>
        </w:rPr>
        <w:t>reviene, controla y sanciona la emisión de ruidos molestos provenientes de vehículos automotores y motovehículos.</w:t>
      </w:r>
    </w:p>
    <w:p w14:paraId="562CD87D" w14:textId="77777777" w:rsidR="0068774E" w:rsidRPr="003C570C" w:rsidRDefault="0068774E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3C570C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3C570C">
        <w:rPr>
          <w:rFonts w:ascii="Arial" w:hAnsi="Arial" w:cs="Arial"/>
          <w:b/>
          <w:sz w:val="26"/>
          <w:szCs w:val="26"/>
        </w:rPr>
        <w:t>PROYECTO DE ORDENANZA</w:t>
      </w:r>
    </w:p>
    <w:p w14:paraId="3C6AB7C3" w14:textId="77777777" w:rsidR="00581371" w:rsidRPr="003C570C" w:rsidRDefault="00581371" w:rsidP="002C2743">
      <w:pPr>
        <w:jc w:val="both"/>
        <w:rPr>
          <w:rFonts w:ascii="Arial" w:hAnsi="Arial" w:cs="Arial"/>
          <w:sz w:val="26"/>
          <w:szCs w:val="26"/>
        </w:rPr>
      </w:pPr>
    </w:p>
    <w:p w14:paraId="3CCE9B0B" w14:textId="50ECEE0E" w:rsidR="00080C37" w:rsidRPr="003C570C" w:rsidRDefault="007C6471" w:rsidP="00080C37">
      <w:pPr>
        <w:jc w:val="both"/>
        <w:rPr>
          <w:rFonts w:ascii="Arial" w:hAnsi="Arial" w:cs="Arial"/>
          <w:sz w:val="26"/>
          <w:szCs w:val="26"/>
        </w:rPr>
      </w:pPr>
      <w:r w:rsidRPr="003C570C">
        <w:rPr>
          <w:rFonts w:ascii="Arial" w:hAnsi="Arial" w:cs="Arial"/>
          <w:sz w:val="26"/>
          <w:szCs w:val="26"/>
        </w:rPr>
        <w:t>VISTO:</w:t>
      </w:r>
    </w:p>
    <w:p w14:paraId="1E803F67" w14:textId="77777777" w:rsidR="009B68A4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 xml:space="preserve">La necesidad de prevenir, controlar y sancionar la utilización, fabricación, comercialización, instalación y circulación de sistemas de escape antirreglamentarios, adulterados, libres o no homologados en motovehículos y automotores, que generan contaminación sonora, afectan la salud pública, alteran la convivencia urbana y comprometen la seguridad vial; </w:t>
      </w:r>
    </w:p>
    <w:p w14:paraId="2BD06C2E" w14:textId="1DE80C3E" w:rsidR="009D1FD6" w:rsidRPr="003C570C" w:rsidRDefault="009B68A4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 xml:space="preserve">La Ordenanza N° 3484/2022 sancionada el día 22 de Diciembre de 2022, </w:t>
      </w:r>
      <w:r w:rsidR="009D1FD6" w:rsidRPr="003C570C">
        <w:rPr>
          <w:rFonts w:ascii="Arial" w:hAnsi="Arial" w:cs="Arial"/>
          <w:bCs/>
          <w:sz w:val="26"/>
          <w:szCs w:val="26"/>
        </w:rPr>
        <w:t>y</w:t>
      </w:r>
    </w:p>
    <w:p w14:paraId="75D2F48E" w14:textId="77777777" w:rsidR="009D1FD6" w:rsidRPr="003C570C" w:rsidRDefault="009D1FD6" w:rsidP="009D1FD6">
      <w:pPr>
        <w:jc w:val="both"/>
        <w:rPr>
          <w:rFonts w:ascii="Arial" w:hAnsi="Arial" w:cs="Arial"/>
          <w:bCs/>
          <w:sz w:val="26"/>
          <w:szCs w:val="26"/>
        </w:rPr>
      </w:pPr>
    </w:p>
    <w:p w14:paraId="38FCCF3E" w14:textId="77777777" w:rsidR="009D1FD6" w:rsidRPr="003C570C" w:rsidRDefault="009D1FD6" w:rsidP="009D1FD6">
      <w:pPr>
        <w:jc w:val="both"/>
        <w:rPr>
          <w:rFonts w:ascii="Arial" w:hAnsi="Arial" w:cs="Arial"/>
          <w:sz w:val="26"/>
          <w:szCs w:val="26"/>
        </w:rPr>
      </w:pPr>
      <w:r w:rsidRPr="003C570C">
        <w:rPr>
          <w:rFonts w:ascii="Arial" w:hAnsi="Arial" w:cs="Arial"/>
          <w:sz w:val="26"/>
          <w:szCs w:val="26"/>
        </w:rPr>
        <w:t>CONSIDERANDO:</w:t>
      </w:r>
    </w:p>
    <w:p w14:paraId="0D6DF7E1" w14:textId="2E526E41" w:rsidR="009D1FD6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Que el Artículo 41 de la Constitución Nacional reconoce el derecho de todos los habitantes a gozar de un ambiente sano y equilibrado.</w:t>
      </w:r>
    </w:p>
    <w:p w14:paraId="61272D6E" w14:textId="77777777" w:rsidR="009D1FD6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Que el exceso de ruido provocado por vehículos con escapes libres o adulterados constituye una forma de contaminación ambiental y sonora que afecta la calidad de vida de los vecinos.</w:t>
      </w:r>
    </w:p>
    <w:p w14:paraId="16F6B9F1" w14:textId="77777777" w:rsidR="009D1FD6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Que la Municipalidad de 25 de Mayo posee facultades de policía en materia de tránsito, ambiente, salubridad y convivencia urbana.</w:t>
      </w:r>
    </w:p>
    <w:p w14:paraId="6F24D756" w14:textId="286EEAE5" w:rsidR="009D1FD6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Que la Ley Nacional de Tránsito Nº 24.449 y la Ley Provincial Nº13.927 establecen requisitos técnicos obligatorios para la circulación de vehículos.</w:t>
      </w:r>
    </w:p>
    <w:p w14:paraId="266CE060" w14:textId="77777777" w:rsidR="009D1FD6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Que resulta necesario fortalecer las herramientas locales de fiscalización y sanción frente a conductas reiteradas que perturban el orden público y el descanso de la población.</w:t>
      </w:r>
    </w:p>
    <w:p w14:paraId="2A277D4B" w14:textId="77777777" w:rsidR="009D1FD6" w:rsidRPr="003C570C" w:rsidRDefault="009D1FD6" w:rsidP="009D1FD6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Que el Honorable Concejo Deliberante de 25 de Mayo considera prioritario proteger la tranquilidad de los vecinos y preservar el ambiente urbano.</w:t>
      </w:r>
    </w:p>
    <w:p w14:paraId="47FE7BBD" w14:textId="77777777" w:rsidR="009D1FD6" w:rsidRPr="003C570C" w:rsidRDefault="009D1FD6" w:rsidP="009D1FD6">
      <w:pPr>
        <w:jc w:val="both"/>
        <w:rPr>
          <w:rFonts w:ascii="Arial" w:hAnsi="Arial" w:cs="Arial"/>
          <w:bCs/>
          <w:sz w:val="26"/>
          <w:szCs w:val="26"/>
        </w:rPr>
      </w:pPr>
    </w:p>
    <w:p w14:paraId="1854CE6F" w14:textId="77777777" w:rsidR="009D1FD6" w:rsidRPr="003C570C" w:rsidRDefault="009D1FD6" w:rsidP="009D1FD6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3C570C">
        <w:rPr>
          <w:rFonts w:ascii="Arial" w:hAnsi="Arial" w:cs="Arial"/>
          <w:sz w:val="26"/>
          <w:szCs w:val="26"/>
        </w:rPr>
        <w:t>Por ello:</w:t>
      </w:r>
    </w:p>
    <w:p w14:paraId="4DF281B4" w14:textId="423617E7" w:rsidR="009D1FD6" w:rsidRPr="003C570C" w:rsidRDefault="009D1FD6" w:rsidP="009D1FD6">
      <w:pPr>
        <w:jc w:val="both"/>
        <w:rPr>
          <w:rFonts w:ascii="Arial" w:hAnsi="Arial" w:cs="Arial"/>
          <w:sz w:val="26"/>
          <w:szCs w:val="26"/>
        </w:rPr>
      </w:pPr>
      <w:r w:rsidRPr="003C570C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6B66B001" w14:textId="77777777" w:rsidR="009D1FD6" w:rsidRPr="003C570C" w:rsidRDefault="009D1FD6" w:rsidP="009D1FD6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3C570C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364D7721" w14:textId="77777777" w:rsidR="009D1FD6" w:rsidRPr="003C570C" w:rsidRDefault="009D1FD6" w:rsidP="009D1FD6">
      <w:pPr>
        <w:jc w:val="both"/>
        <w:rPr>
          <w:rFonts w:ascii="Arial" w:hAnsi="Arial" w:cs="Arial"/>
          <w:bCs/>
          <w:sz w:val="26"/>
          <w:szCs w:val="26"/>
        </w:rPr>
      </w:pPr>
    </w:p>
    <w:p w14:paraId="094A1B74" w14:textId="555FD1CB" w:rsidR="00461512" w:rsidRPr="003C570C" w:rsidRDefault="003C570C" w:rsidP="009D1FD6">
      <w:pPr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D1FD6" w:rsidRPr="003C570C">
        <w:rPr>
          <w:rFonts w:ascii="Arial" w:hAnsi="Arial" w:cs="Arial"/>
          <w:b/>
          <w:bCs/>
          <w:sz w:val="26"/>
          <w:szCs w:val="26"/>
          <w:u w:val="single"/>
        </w:rPr>
        <w:t xml:space="preserve"> 1º</w:t>
      </w:r>
      <w:r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9D1FD6" w:rsidRPr="003C570C">
        <w:rPr>
          <w:rFonts w:ascii="Arial" w:hAnsi="Arial" w:cs="Arial"/>
          <w:bCs/>
          <w:sz w:val="26"/>
          <w:szCs w:val="26"/>
        </w:rPr>
        <w:t xml:space="preserve"> </w:t>
      </w:r>
      <w:r w:rsidR="00461512" w:rsidRPr="003C570C">
        <w:rPr>
          <w:rFonts w:ascii="Arial" w:hAnsi="Arial" w:cs="Arial"/>
          <w:bCs/>
          <w:sz w:val="26"/>
          <w:szCs w:val="26"/>
        </w:rPr>
        <w:t>Modificase el Artículo N° 6 de la Ordenanza N°3484/2022, el que quedará redactado de la siguiente manera:</w:t>
      </w:r>
    </w:p>
    <w:p w14:paraId="140F652A" w14:textId="266F998F" w:rsidR="00461512" w:rsidRPr="003C570C" w:rsidRDefault="00461512" w:rsidP="00461512">
      <w:pPr>
        <w:ind w:firstLine="709"/>
        <w:jc w:val="both"/>
        <w:rPr>
          <w:rFonts w:ascii="Arial" w:hAnsi="Arial" w:cs="Arial"/>
          <w:b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lastRenderedPageBreak/>
        <w:t>“</w:t>
      </w:r>
      <w:r w:rsidRPr="003C570C">
        <w:rPr>
          <w:rFonts w:ascii="Arial" w:hAnsi="Arial" w:cs="Arial"/>
          <w:b/>
          <w:bCs/>
          <w:i/>
          <w:sz w:val="26"/>
          <w:szCs w:val="26"/>
        </w:rPr>
        <w:t>Artículo 6</w:t>
      </w:r>
      <w:r w:rsidRPr="003C570C">
        <w:rPr>
          <w:rFonts w:ascii="Arial" w:hAnsi="Arial" w:cs="Arial"/>
          <w:b/>
          <w:bCs/>
          <w:sz w:val="26"/>
          <w:szCs w:val="26"/>
        </w:rPr>
        <w:t>º.-</w:t>
      </w:r>
      <w:r w:rsidRPr="003C570C">
        <w:rPr>
          <w:rFonts w:ascii="Arial" w:hAnsi="Arial" w:cs="Arial"/>
          <w:bCs/>
          <w:sz w:val="26"/>
          <w:szCs w:val="26"/>
        </w:rPr>
        <w:t xml:space="preserve"> </w:t>
      </w:r>
      <w:r w:rsidRPr="003C570C">
        <w:rPr>
          <w:rFonts w:ascii="Arial" w:hAnsi="Arial" w:cs="Arial"/>
          <w:b/>
          <w:bCs/>
          <w:sz w:val="26"/>
          <w:szCs w:val="26"/>
        </w:rPr>
        <w:t>SECUESTRO PREVENTIVO.</w:t>
      </w:r>
    </w:p>
    <w:p w14:paraId="6B569BEF" w14:textId="58004278" w:rsidR="00461512" w:rsidRPr="003C570C" w:rsidRDefault="00461512" w:rsidP="00461512">
      <w:pPr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La Autoridad de Aplicación podrá disponer el secuestro preventivo del vehículo y del sistema de escape en infracción, así como la retención de la licencia de conducir conforme la normativa vigente.”</w:t>
      </w:r>
    </w:p>
    <w:p w14:paraId="0BE856CD" w14:textId="67545A09" w:rsidR="00461512" w:rsidRPr="003C570C" w:rsidRDefault="003C570C" w:rsidP="00461512">
      <w:pPr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461512" w:rsidRPr="003C570C">
        <w:rPr>
          <w:rFonts w:ascii="Arial" w:hAnsi="Arial" w:cs="Arial"/>
          <w:b/>
          <w:bCs/>
          <w:sz w:val="26"/>
          <w:szCs w:val="26"/>
          <w:u w:val="single"/>
        </w:rPr>
        <w:t xml:space="preserve"> 2º</w:t>
      </w:r>
      <w:r w:rsidRPr="003C570C"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461512" w:rsidRPr="003C570C">
        <w:rPr>
          <w:rFonts w:ascii="Arial" w:hAnsi="Arial" w:cs="Arial"/>
          <w:bCs/>
          <w:sz w:val="26"/>
          <w:szCs w:val="26"/>
        </w:rPr>
        <w:t xml:space="preserve"> Incorpórese el Artículo N° 6 Bis a la Ordenanza N°3484/2022, el que quedará redactado de la siguiente manera:</w:t>
      </w:r>
    </w:p>
    <w:p w14:paraId="3C6A6576" w14:textId="2476E37F" w:rsidR="00461512" w:rsidRPr="003C570C" w:rsidRDefault="00461512" w:rsidP="00461512">
      <w:pPr>
        <w:ind w:firstLine="709"/>
        <w:jc w:val="both"/>
        <w:rPr>
          <w:rFonts w:ascii="Arial" w:hAnsi="Arial" w:cs="Arial"/>
          <w:b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“</w:t>
      </w:r>
      <w:r w:rsidRPr="003C570C">
        <w:rPr>
          <w:rFonts w:ascii="Arial" w:hAnsi="Arial" w:cs="Arial"/>
          <w:b/>
          <w:bCs/>
          <w:i/>
          <w:sz w:val="26"/>
          <w:szCs w:val="26"/>
        </w:rPr>
        <w:t>Artículo 6º Bis.-</w:t>
      </w:r>
      <w:r w:rsidRPr="003C570C">
        <w:rPr>
          <w:rFonts w:ascii="Arial" w:hAnsi="Arial" w:cs="Arial"/>
          <w:bCs/>
          <w:sz w:val="26"/>
          <w:szCs w:val="26"/>
        </w:rPr>
        <w:t xml:space="preserve"> </w:t>
      </w:r>
      <w:r w:rsidRPr="003C570C">
        <w:rPr>
          <w:rFonts w:ascii="Arial" w:hAnsi="Arial" w:cs="Arial"/>
          <w:b/>
          <w:bCs/>
          <w:sz w:val="26"/>
          <w:szCs w:val="26"/>
        </w:rPr>
        <w:t>DESTRUCCIÓN Y COMPACTACIÓN.</w:t>
      </w:r>
    </w:p>
    <w:p w14:paraId="2CC80DB5" w14:textId="2A0EF9A4" w:rsidR="00461512" w:rsidRPr="003C570C" w:rsidRDefault="00461512" w:rsidP="009D1FD6">
      <w:pPr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Cs/>
          <w:sz w:val="26"/>
          <w:szCs w:val="26"/>
        </w:rPr>
        <w:t>Los elementos decomisados deberán ser destruidos. El Juzgado de Faltas Municipal podrá disponer la compactación del vehículo cuando la gravedad de la infracción, la reincidencia o la magnitud del perjuicio ocasionado así lo justifiquen.”</w:t>
      </w:r>
    </w:p>
    <w:p w14:paraId="03DF702C" w14:textId="0FE23C5F" w:rsidR="009D1FD6" w:rsidRPr="003C570C" w:rsidRDefault="003C570C" w:rsidP="009D1FD6">
      <w:pPr>
        <w:jc w:val="both"/>
        <w:rPr>
          <w:rFonts w:ascii="Arial" w:hAnsi="Arial" w:cs="Arial"/>
          <w:bCs/>
          <w:sz w:val="26"/>
          <w:szCs w:val="26"/>
        </w:rPr>
      </w:pPr>
      <w:r w:rsidRPr="003C570C">
        <w:rPr>
          <w:rFonts w:ascii="Arial" w:hAnsi="Arial" w:cs="Arial"/>
          <w:b/>
          <w:bCs/>
          <w:sz w:val="26"/>
          <w:szCs w:val="26"/>
          <w:u w:val="single"/>
        </w:rPr>
        <w:t>Artículo</w:t>
      </w:r>
      <w:r w:rsidR="009B68A4" w:rsidRPr="003C570C">
        <w:rPr>
          <w:rFonts w:ascii="Arial" w:hAnsi="Arial" w:cs="Arial"/>
          <w:b/>
          <w:bCs/>
          <w:sz w:val="26"/>
          <w:szCs w:val="26"/>
          <w:u w:val="single"/>
        </w:rPr>
        <w:t xml:space="preserve"> 3</w:t>
      </w:r>
      <w:r w:rsidR="009D1FD6" w:rsidRPr="003C570C">
        <w:rPr>
          <w:rFonts w:ascii="Arial" w:hAnsi="Arial" w:cs="Arial"/>
          <w:b/>
          <w:bCs/>
          <w:sz w:val="26"/>
          <w:szCs w:val="26"/>
          <w:u w:val="single"/>
        </w:rPr>
        <w:t>º</w:t>
      </w:r>
      <w:r>
        <w:rPr>
          <w:rFonts w:ascii="Arial" w:hAnsi="Arial" w:cs="Arial"/>
          <w:b/>
          <w:bCs/>
          <w:sz w:val="26"/>
          <w:szCs w:val="26"/>
          <w:u w:val="single"/>
        </w:rPr>
        <w:t>:</w:t>
      </w:r>
      <w:r w:rsidR="009D1FD6" w:rsidRPr="003C570C">
        <w:rPr>
          <w:rFonts w:ascii="Arial" w:hAnsi="Arial" w:cs="Arial"/>
          <w:bCs/>
          <w:sz w:val="26"/>
          <w:szCs w:val="26"/>
        </w:rPr>
        <w:t xml:space="preserve"> De forma.</w:t>
      </w:r>
    </w:p>
    <w:p w14:paraId="6DE66702" w14:textId="77777777" w:rsidR="009D1FD6" w:rsidRPr="003C570C" w:rsidRDefault="009D1FD6" w:rsidP="009D1FD6">
      <w:pPr>
        <w:jc w:val="both"/>
        <w:rPr>
          <w:rFonts w:ascii="Arial" w:hAnsi="Arial" w:cs="Arial"/>
          <w:bCs/>
          <w:sz w:val="26"/>
          <w:szCs w:val="26"/>
        </w:rPr>
      </w:pPr>
    </w:p>
    <w:p w14:paraId="285EC842" w14:textId="4CEFC6BC" w:rsidR="003C570C" w:rsidRPr="00CC725F" w:rsidRDefault="003C570C" w:rsidP="003C570C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CC725F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CC725F">
        <w:rPr>
          <w:rFonts w:ascii="Arial" w:hAnsi="Arial" w:cs="Arial"/>
          <w:bCs/>
          <w:sz w:val="26"/>
          <w:szCs w:val="26"/>
        </w:rPr>
        <w:t xml:space="preserve"> Cdor. Federico Mario Bustingorry, Secretario de Gobierno y Coordinación General; y </w:t>
      </w:r>
      <w:r>
        <w:rPr>
          <w:rFonts w:ascii="Arial" w:hAnsi="Arial" w:cs="Arial"/>
          <w:bCs/>
          <w:sz w:val="26"/>
          <w:szCs w:val="26"/>
        </w:rPr>
        <w:t>Dr.</w:t>
      </w:r>
      <w:r w:rsidRPr="00CC725F">
        <w:rPr>
          <w:rFonts w:ascii="Arial" w:hAnsi="Arial" w:cs="Arial"/>
          <w:bCs/>
          <w:sz w:val="26"/>
          <w:szCs w:val="26"/>
        </w:rPr>
        <w:t>Ramiro Egüen, Intendente Municipal</w:t>
      </w:r>
      <w:r w:rsidRPr="00CC725F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4AFF42BF" w14:textId="573562BE" w:rsidR="009834ED" w:rsidRPr="003C570C" w:rsidRDefault="003C570C" w:rsidP="003C570C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0E6A8AE2">
          <v:rect id="_x0000_i1029" style="width:441.9pt;height:1.5pt" o:hrstd="t" o:hr="t" fillcolor="#a0a0a0" stroked="f"/>
        </w:pict>
      </w:r>
    </w:p>
    <w:sectPr w:rsidR="009834ED" w:rsidRPr="003C570C" w:rsidSect="003C570C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349985">
    <w:abstractNumId w:val="5"/>
  </w:num>
  <w:num w:numId="2" w16cid:durableId="1021904868">
    <w:abstractNumId w:val="8"/>
  </w:num>
  <w:num w:numId="3" w16cid:durableId="728189266">
    <w:abstractNumId w:val="7"/>
  </w:num>
  <w:num w:numId="4" w16cid:durableId="1206142781">
    <w:abstractNumId w:val="12"/>
  </w:num>
  <w:num w:numId="5" w16cid:durableId="1512182067">
    <w:abstractNumId w:val="6"/>
  </w:num>
  <w:num w:numId="6" w16cid:durableId="686173919">
    <w:abstractNumId w:val="4"/>
  </w:num>
  <w:num w:numId="7" w16cid:durableId="1051463217">
    <w:abstractNumId w:val="0"/>
  </w:num>
  <w:num w:numId="8" w16cid:durableId="24986260">
    <w:abstractNumId w:val="2"/>
  </w:num>
  <w:num w:numId="9" w16cid:durableId="783891332">
    <w:abstractNumId w:val="9"/>
  </w:num>
  <w:num w:numId="10" w16cid:durableId="995494731">
    <w:abstractNumId w:val="1"/>
  </w:num>
  <w:num w:numId="11" w16cid:durableId="1081483500">
    <w:abstractNumId w:val="11"/>
  </w:num>
  <w:num w:numId="12" w16cid:durableId="605313127">
    <w:abstractNumId w:val="10"/>
  </w:num>
  <w:num w:numId="13" w16cid:durableId="1738836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27A1F"/>
    <w:rsid w:val="00030BF4"/>
    <w:rsid w:val="00041239"/>
    <w:rsid w:val="00053992"/>
    <w:rsid w:val="00080C37"/>
    <w:rsid w:val="00082110"/>
    <w:rsid w:val="00085062"/>
    <w:rsid w:val="00097EB7"/>
    <w:rsid w:val="000B6AB6"/>
    <w:rsid w:val="000E4487"/>
    <w:rsid w:val="00111A14"/>
    <w:rsid w:val="001120BE"/>
    <w:rsid w:val="00127946"/>
    <w:rsid w:val="0014448E"/>
    <w:rsid w:val="00180F9D"/>
    <w:rsid w:val="001A727E"/>
    <w:rsid w:val="001B596F"/>
    <w:rsid w:val="001C25A6"/>
    <w:rsid w:val="001E3768"/>
    <w:rsid w:val="001E64DB"/>
    <w:rsid w:val="001F2CC2"/>
    <w:rsid w:val="00227EFF"/>
    <w:rsid w:val="00256C35"/>
    <w:rsid w:val="00271709"/>
    <w:rsid w:val="0027240D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06C10"/>
    <w:rsid w:val="00310A5F"/>
    <w:rsid w:val="00327F53"/>
    <w:rsid w:val="00333932"/>
    <w:rsid w:val="003347FF"/>
    <w:rsid w:val="00347561"/>
    <w:rsid w:val="00351107"/>
    <w:rsid w:val="003519B2"/>
    <w:rsid w:val="003553D0"/>
    <w:rsid w:val="003560AB"/>
    <w:rsid w:val="003A5748"/>
    <w:rsid w:val="003C570C"/>
    <w:rsid w:val="003E2136"/>
    <w:rsid w:val="00420977"/>
    <w:rsid w:val="0042478B"/>
    <w:rsid w:val="00455524"/>
    <w:rsid w:val="00461512"/>
    <w:rsid w:val="0046582E"/>
    <w:rsid w:val="004827CA"/>
    <w:rsid w:val="004C4629"/>
    <w:rsid w:val="004E0B3D"/>
    <w:rsid w:val="0050494B"/>
    <w:rsid w:val="005059C2"/>
    <w:rsid w:val="00522350"/>
    <w:rsid w:val="00543F70"/>
    <w:rsid w:val="0057389E"/>
    <w:rsid w:val="00581371"/>
    <w:rsid w:val="005876B8"/>
    <w:rsid w:val="00591BB2"/>
    <w:rsid w:val="005E25C9"/>
    <w:rsid w:val="005F340A"/>
    <w:rsid w:val="006163AE"/>
    <w:rsid w:val="0063019B"/>
    <w:rsid w:val="0063119F"/>
    <w:rsid w:val="00670F96"/>
    <w:rsid w:val="00677C0C"/>
    <w:rsid w:val="006805A4"/>
    <w:rsid w:val="0068774E"/>
    <w:rsid w:val="006B464D"/>
    <w:rsid w:val="006C1E7B"/>
    <w:rsid w:val="006F1F52"/>
    <w:rsid w:val="00722A4E"/>
    <w:rsid w:val="0073703D"/>
    <w:rsid w:val="00737999"/>
    <w:rsid w:val="00764A35"/>
    <w:rsid w:val="00772E44"/>
    <w:rsid w:val="007A075B"/>
    <w:rsid w:val="007A2500"/>
    <w:rsid w:val="007C6471"/>
    <w:rsid w:val="007D1A4E"/>
    <w:rsid w:val="007D5628"/>
    <w:rsid w:val="007D7275"/>
    <w:rsid w:val="007E036A"/>
    <w:rsid w:val="007E15FA"/>
    <w:rsid w:val="00804B76"/>
    <w:rsid w:val="0081125C"/>
    <w:rsid w:val="0081201D"/>
    <w:rsid w:val="00823919"/>
    <w:rsid w:val="00825AF9"/>
    <w:rsid w:val="008347D0"/>
    <w:rsid w:val="008659AC"/>
    <w:rsid w:val="008876A0"/>
    <w:rsid w:val="008A285A"/>
    <w:rsid w:val="008A2DF9"/>
    <w:rsid w:val="008D0990"/>
    <w:rsid w:val="008D5828"/>
    <w:rsid w:val="008D719D"/>
    <w:rsid w:val="008F02C9"/>
    <w:rsid w:val="008F35B8"/>
    <w:rsid w:val="008F43C0"/>
    <w:rsid w:val="008F5410"/>
    <w:rsid w:val="00904810"/>
    <w:rsid w:val="00913A9E"/>
    <w:rsid w:val="00916EB6"/>
    <w:rsid w:val="0091760F"/>
    <w:rsid w:val="0093375B"/>
    <w:rsid w:val="0095709C"/>
    <w:rsid w:val="00963727"/>
    <w:rsid w:val="009649AB"/>
    <w:rsid w:val="009834ED"/>
    <w:rsid w:val="009A5ADC"/>
    <w:rsid w:val="009B68A4"/>
    <w:rsid w:val="009D1FD6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8DF"/>
    <w:rsid w:val="00AB50CB"/>
    <w:rsid w:val="00AF0EDD"/>
    <w:rsid w:val="00B31287"/>
    <w:rsid w:val="00B442D6"/>
    <w:rsid w:val="00B50DCA"/>
    <w:rsid w:val="00B740FF"/>
    <w:rsid w:val="00B8016D"/>
    <w:rsid w:val="00B86FBF"/>
    <w:rsid w:val="00B93B24"/>
    <w:rsid w:val="00B95145"/>
    <w:rsid w:val="00BA2427"/>
    <w:rsid w:val="00BB7AA1"/>
    <w:rsid w:val="00BC155B"/>
    <w:rsid w:val="00BC5A16"/>
    <w:rsid w:val="00BD5620"/>
    <w:rsid w:val="00BE78C7"/>
    <w:rsid w:val="00BF18FE"/>
    <w:rsid w:val="00BF4373"/>
    <w:rsid w:val="00BF5C5A"/>
    <w:rsid w:val="00C04E9C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05D4C"/>
    <w:rsid w:val="00D15F86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13086"/>
    <w:rsid w:val="00E20A38"/>
    <w:rsid w:val="00E24182"/>
    <w:rsid w:val="00E27D32"/>
    <w:rsid w:val="00E633F2"/>
    <w:rsid w:val="00E86A8D"/>
    <w:rsid w:val="00E93822"/>
    <w:rsid w:val="00EA0802"/>
    <w:rsid w:val="00EA7F8D"/>
    <w:rsid w:val="00EC7615"/>
    <w:rsid w:val="00ED041F"/>
    <w:rsid w:val="00EF0E4B"/>
    <w:rsid w:val="00EF1320"/>
    <w:rsid w:val="00F448A0"/>
    <w:rsid w:val="00F46D28"/>
    <w:rsid w:val="00F61ED2"/>
    <w:rsid w:val="00F622C5"/>
    <w:rsid w:val="00F64167"/>
    <w:rsid w:val="00F727B7"/>
    <w:rsid w:val="00F85E2D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AF225CF0-1860-49DF-93E2-73AA2BA1B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DBF69-9CB3-4DCB-9BAC-099A72003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5</cp:revision>
  <cp:lastPrinted>2026-05-20T18:00:00Z</cp:lastPrinted>
  <dcterms:created xsi:type="dcterms:W3CDTF">2026-05-20T17:09:00Z</dcterms:created>
  <dcterms:modified xsi:type="dcterms:W3CDTF">2026-05-22T13:47:00Z</dcterms:modified>
  <dc:language>es-AR</dc:language>
</cp:coreProperties>
</file>