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0360B" w14:textId="44596A74" w:rsidR="00D85F63" w:rsidRPr="00825805" w:rsidRDefault="00D85F63" w:rsidP="00D85F63">
      <w:pPr>
        <w:ind w:left="4" w:hangingChars="1" w:hanging="4"/>
        <w:jc w:val="center"/>
        <w:outlineLvl w:val="0"/>
        <w:rPr>
          <w:rFonts w:ascii="Cambria" w:eastAsia="SimSun" w:hAnsi="Cambria"/>
          <w:b/>
          <w:position w:val="-1"/>
          <w:sz w:val="36"/>
          <w:szCs w:val="32"/>
          <w:u w:val="single"/>
          <w:lang w:val="es-AR"/>
        </w:rPr>
      </w:pPr>
      <w:bookmarkStart w:id="0" w:name="_Hlk130898592"/>
      <w:r w:rsidRPr="00825805">
        <w:rPr>
          <w:rFonts w:ascii="Cambria" w:eastAsia="SimSun" w:hAnsi="Cambria"/>
          <w:b/>
          <w:position w:val="-1"/>
          <w:sz w:val="36"/>
          <w:szCs w:val="32"/>
          <w:u w:val="single"/>
          <w:lang w:val="es-AR"/>
        </w:rPr>
        <w:t xml:space="preserve">Expediente </w:t>
      </w:r>
      <w:proofErr w:type="spellStart"/>
      <w:r w:rsidRPr="00825805">
        <w:rPr>
          <w:rFonts w:ascii="Cambria" w:eastAsia="SimSun" w:hAnsi="Cambria"/>
          <w:b/>
          <w:position w:val="-1"/>
          <w:sz w:val="36"/>
          <w:szCs w:val="32"/>
          <w:u w:val="single"/>
          <w:lang w:val="es-AR"/>
        </w:rPr>
        <w:t>N°</w:t>
      </w:r>
      <w:proofErr w:type="spellEnd"/>
      <w:r w:rsidRPr="00825805">
        <w:rPr>
          <w:rFonts w:ascii="Cambria" w:eastAsia="SimSun" w:hAnsi="Cambria"/>
          <w:b/>
          <w:position w:val="-1"/>
          <w:sz w:val="36"/>
          <w:szCs w:val="32"/>
          <w:u w:val="single"/>
          <w:lang w:val="es-AR"/>
        </w:rPr>
        <w:t xml:space="preserve"> 1</w:t>
      </w:r>
      <w:r>
        <w:rPr>
          <w:rFonts w:ascii="Cambria" w:eastAsia="SimSun" w:hAnsi="Cambria"/>
          <w:b/>
          <w:position w:val="-1"/>
          <w:sz w:val="36"/>
          <w:szCs w:val="32"/>
          <w:u w:val="single"/>
          <w:lang w:val="es-AR"/>
        </w:rPr>
        <w:t>84</w:t>
      </w:r>
      <w:r w:rsidRPr="00825805">
        <w:rPr>
          <w:rFonts w:ascii="Cambria" w:eastAsia="SimSun" w:hAnsi="Cambria"/>
          <w:b/>
          <w:position w:val="-1"/>
          <w:sz w:val="36"/>
          <w:szCs w:val="32"/>
          <w:u w:val="single"/>
          <w:lang w:val="es-AR"/>
        </w:rPr>
        <w:t>/2026</w:t>
      </w:r>
    </w:p>
    <w:bookmarkEnd w:id="0"/>
    <w:p w14:paraId="684738D8" w14:textId="4C45EE23" w:rsidR="00D17DF2" w:rsidRPr="00E221E8" w:rsidRDefault="00D85F63" w:rsidP="00E221E8">
      <w:pPr>
        <w:ind w:left="3" w:hangingChars="1" w:hanging="3"/>
        <w:jc w:val="center"/>
        <w:outlineLvl w:val="0"/>
        <w:rPr>
          <w:rFonts w:ascii="Helvetica Neue" w:eastAsia="Arial Unicode MS" w:hAnsi="Helvetica Neue" w:cs="Arial Unicode MS"/>
          <w:position w:val="1"/>
          <w:lang w:val="es-AR"/>
        </w:rPr>
      </w:pPr>
      <w:r w:rsidRPr="00825805">
        <w:rPr>
          <w:rFonts w:ascii="Arial Narrow" w:hAnsi="Arial Narrow"/>
          <w:position w:val="-1"/>
          <w:sz w:val="32"/>
          <w:szCs w:val="32"/>
          <w:lang w:val="es-AR"/>
        </w:rPr>
        <w:t>PROYECTO DE ORDENANZA</w:t>
      </w:r>
      <w:r>
        <w:rPr>
          <w:rFonts w:ascii="Helvetica Neue" w:eastAsia="Arial Unicode MS" w:hAnsi="Helvetica Neue" w:cs="Arial Unicode MS"/>
          <w:position w:val="1"/>
        </w:rPr>
        <w:pict w14:anchorId="18E33E78">
          <v:rect id="_x0000_i1027" style="width:441.9pt;height:1.5pt" o:hralign="center" o:hrstd="t" o:hr="t" fillcolor="#a0a0a0" stroked="f"/>
        </w:pict>
      </w:r>
    </w:p>
    <w:p w14:paraId="5DA20516" w14:textId="40A44F74" w:rsidR="00D17DF2" w:rsidRPr="00D85F63" w:rsidRDefault="001464F0" w:rsidP="00E221E8">
      <w:pPr>
        <w:suppressAutoHyphens/>
        <w:spacing w:after="100" w:line="240" w:lineRule="auto"/>
        <w:jc w:val="right"/>
        <w:rPr>
          <w:rFonts w:ascii="Arial" w:eastAsia="NSimSun" w:hAnsi="Arial" w:cs="Arial"/>
          <w:kern w:val="2"/>
          <w:sz w:val="26"/>
          <w:szCs w:val="26"/>
          <w:lang w:val="es-AR" w:eastAsia="zh-CN" w:bidi="hi-IN"/>
        </w:rPr>
      </w:pPr>
      <w:r w:rsidRPr="00D85F63">
        <w:rPr>
          <w:rFonts w:ascii="Arial" w:eastAsia="NSimSun" w:hAnsi="Arial" w:cs="Arial"/>
          <w:kern w:val="2"/>
          <w:sz w:val="26"/>
          <w:szCs w:val="26"/>
          <w:lang w:val="es-AR" w:eastAsia="zh-CN" w:bidi="hi-IN"/>
        </w:rPr>
        <w:t xml:space="preserve">25 de </w:t>
      </w:r>
      <w:proofErr w:type="gramStart"/>
      <w:r w:rsidRPr="00D85F63">
        <w:rPr>
          <w:rFonts w:ascii="Arial" w:eastAsia="NSimSun" w:hAnsi="Arial" w:cs="Arial"/>
          <w:kern w:val="2"/>
          <w:sz w:val="26"/>
          <w:szCs w:val="26"/>
          <w:lang w:val="es-AR" w:eastAsia="zh-CN" w:bidi="hi-IN"/>
        </w:rPr>
        <w:t>Mayo</w:t>
      </w:r>
      <w:proofErr w:type="gramEnd"/>
      <w:r w:rsidRPr="00D85F63">
        <w:rPr>
          <w:rFonts w:ascii="Arial" w:eastAsia="NSimSun" w:hAnsi="Arial" w:cs="Arial"/>
          <w:kern w:val="2"/>
          <w:sz w:val="26"/>
          <w:szCs w:val="26"/>
          <w:lang w:val="es-AR" w:eastAsia="zh-CN" w:bidi="hi-IN"/>
        </w:rPr>
        <w:t>, 4</w:t>
      </w:r>
      <w:r w:rsidR="00D17DF2" w:rsidRPr="00D85F63">
        <w:rPr>
          <w:rFonts w:ascii="Arial" w:eastAsia="NSimSun" w:hAnsi="Arial" w:cs="Arial"/>
          <w:kern w:val="2"/>
          <w:sz w:val="26"/>
          <w:szCs w:val="26"/>
          <w:lang w:val="es-AR" w:eastAsia="zh-CN" w:bidi="hi-IN"/>
        </w:rPr>
        <w:t xml:space="preserve"> de </w:t>
      </w:r>
      <w:proofErr w:type="gramStart"/>
      <w:r w:rsidRPr="00D85F63">
        <w:rPr>
          <w:rFonts w:ascii="Arial" w:eastAsia="NSimSun" w:hAnsi="Arial" w:cs="Arial"/>
          <w:kern w:val="2"/>
          <w:sz w:val="26"/>
          <w:szCs w:val="26"/>
          <w:lang w:val="es-AR" w:eastAsia="zh-CN" w:bidi="hi-IN"/>
        </w:rPr>
        <w:t>Septiembre</w:t>
      </w:r>
      <w:proofErr w:type="gramEnd"/>
      <w:r w:rsidRPr="00D85F63">
        <w:rPr>
          <w:rFonts w:ascii="Arial" w:eastAsia="NSimSun" w:hAnsi="Arial" w:cs="Arial"/>
          <w:kern w:val="2"/>
          <w:sz w:val="26"/>
          <w:szCs w:val="26"/>
          <w:lang w:val="es-AR" w:eastAsia="zh-CN" w:bidi="hi-IN"/>
        </w:rPr>
        <w:t xml:space="preserve"> </w:t>
      </w:r>
      <w:r w:rsidR="00D17DF2" w:rsidRPr="00D85F63">
        <w:rPr>
          <w:rFonts w:ascii="Arial" w:eastAsia="NSimSun" w:hAnsi="Arial" w:cs="Arial"/>
          <w:kern w:val="2"/>
          <w:sz w:val="26"/>
          <w:szCs w:val="26"/>
          <w:lang w:val="es-AR" w:eastAsia="zh-CN" w:bidi="hi-IN"/>
        </w:rPr>
        <w:t>de 2026</w:t>
      </w:r>
    </w:p>
    <w:p w14:paraId="4DF98C1A" w14:textId="77777777" w:rsidR="00824E7E" w:rsidRPr="00D85F63" w:rsidRDefault="00824E7E" w:rsidP="00E221E8">
      <w:pPr>
        <w:suppressAutoHyphens/>
        <w:spacing w:after="100" w:line="240" w:lineRule="auto"/>
        <w:jc w:val="both"/>
        <w:rPr>
          <w:rFonts w:ascii="Arial" w:eastAsia="NSimSun" w:hAnsi="Arial" w:cs="Arial"/>
          <w:kern w:val="2"/>
          <w:sz w:val="26"/>
          <w:szCs w:val="26"/>
          <w:lang w:val="es-AR" w:eastAsia="zh-CN" w:bidi="hi-IN"/>
        </w:rPr>
      </w:pPr>
    </w:p>
    <w:p w14:paraId="069B4B99" w14:textId="53F21240" w:rsidR="00824E7E" w:rsidRPr="00D85F63" w:rsidRDefault="00824E7E" w:rsidP="00E221E8">
      <w:pPr>
        <w:spacing w:after="100" w:line="240" w:lineRule="auto"/>
        <w:jc w:val="both"/>
        <w:rPr>
          <w:rFonts w:ascii="Arial" w:hAnsi="Arial" w:cs="Arial"/>
          <w:sz w:val="26"/>
          <w:szCs w:val="26"/>
        </w:rPr>
      </w:pPr>
      <w:r w:rsidRPr="00D85F63">
        <w:rPr>
          <w:rFonts w:ascii="Arial" w:hAnsi="Arial" w:cs="Arial"/>
          <w:b/>
          <w:sz w:val="26"/>
          <w:szCs w:val="26"/>
          <w:u w:val="single"/>
        </w:rPr>
        <w:t>Ref.</w:t>
      </w:r>
      <w:r w:rsidRPr="00D85F63">
        <w:rPr>
          <w:rFonts w:ascii="Arial" w:hAnsi="Arial" w:cs="Arial"/>
          <w:sz w:val="26"/>
          <w:szCs w:val="26"/>
        </w:rPr>
        <w:t xml:space="preserve"> Planta de Verificación Técnica Vehicular (VTV) dentro del Partido de 25 de </w:t>
      </w:r>
      <w:proofErr w:type="gramStart"/>
      <w:r w:rsidRPr="00D85F63">
        <w:rPr>
          <w:rFonts w:ascii="Arial" w:hAnsi="Arial" w:cs="Arial"/>
          <w:sz w:val="26"/>
          <w:szCs w:val="26"/>
        </w:rPr>
        <w:t>Mayo</w:t>
      </w:r>
      <w:proofErr w:type="gramEnd"/>
      <w:r w:rsidRPr="00D85F63">
        <w:rPr>
          <w:rFonts w:ascii="Arial" w:hAnsi="Arial" w:cs="Arial"/>
          <w:sz w:val="26"/>
          <w:szCs w:val="26"/>
        </w:rPr>
        <w:t>.</w:t>
      </w:r>
    </w:p>
    <w:p w14:paraId="1BA1562F" w14:textId="1F2EAFF8" w:rsidR="007D7A65" w:rsidRPr="00D85F63" w:rsidRDefault="007D7A65" w:rsidP="00E221E8">
      <w:pPr>
        <w:spacing w:after="100" w:line="240" w:lineRule="auto"/>
        <w:rPr>
          <w:rFonts w:ascii="Arial" w:hAnsi="Arial" w:cs="Arial"/>
          <w:sz w:val="26"/>
          <w:szCs w:val="26"/>
        </w:rPr>
      </w:pPr>
    </w:p>
    <w:p w14:paraId="7AD97B26" w14:textId="795713F1" w:rsidR="00966075" w:rsidRPr="00E221E8" w:rsidRDefault="00966075" w:rsidP="00E221E8">
      <w:pPr>
        <w:spacing w:after="100" w:line="240" w:lineRule="auto"/>
        <w:jc w:val="center"/>
        <w:rPr>
          <w:rFonts w:ascii="Arial" w:hAnsi="Arial" w:cs="Arial"/>
          <w:b/>
          <w:sz w:val="26"/>
          <w:szCs w:val="26"/>
        </w:rPr>
      </w:pPr>
      <w:r w:rsidRPr="00E221E8">
        <w:rPr>
          <w:rFonts w:ascii="Arial" w:hAnsi="Arial" w:cs="Arial"/>
          <w:b/>
          <w:sz w:val="26"/>
          <w:szCs w:val="26"/>
        </w:rPr>
        <w:t>PROYECTO DE ORDENANZA</w:t>
      </w:r>
    </w:p>
    <w:p w14:paraId="08B316AB" w14:textId="77777777" w:rsidR="00824E7E" w:rsidRPr="00D85F63" w:rsidRDefault="00824E7E" w:rsidP="00E221E8">
      <w:pPr>
        <w:spacing w:after="100" w:line="240" w:lineRule="auto"/>
        <w:rPr>
          <w:rFonts w:ascii="Arial" w:hAnsi="Arial" w:cs="Arial"/>
          <w:sz w:val="26"/>
          <w:szCs w:val="26"/>
        </w:rPr>
      </w:pPr>
    </w:p>
    <w:p w14:paraId="27CB1E99" w14:textId="1F80EA6B" w:rsidR="00287D7B" w:rsidRPr="00D85F63" w:rsidRDefault="00287D7B" w:rsidP="00E221E8">
      <w:pPr>
        <w:spacing w:after="100" w:line="240" w:lineRule="auto"/>
        <w:rPr>
          <w:rFonts w:ascii="Arial" w:hAnsi="Arial" w:cs="Arial"/>
          <w:sz w:val="26"/>
          <w:szCs w:val="26"/>
        </w:rPr>
      </w:pPr>
      <w:r w:rsidRPr="00D85F63">
        <w:rPr>
          <w:rFonts w:ascii="Arial" w:hAnsi="Arial" w:cs="Arial"/>
          <w:sz w:val="26"/>
          <w:szCs w:val="26"/>
        </w:rPr>
        <w:t>VISTO:</w:t>
      </w:r>
    </w:p>
    <w:p w14:paraId="1B9CBE2C" w14:textId="7B1AC7D7" w:rsidR="00D17DF2" w:rsidRPr="00D85F63" w:rsidRDefault="00D17DF2" w:rsidP="00E221E8">
      <w:pPr>
        <w:spacing w:after="100" w:line="240" w:lineRule="auto"/>
        <w:ind w:firstLine="708"/>
        <w:jc w:val="both"/>
        <w:rPr>
          <w:rFonts w:ascii="Arial" w:hAnsi="Arial" w:cs="Arial"/>
          <w:sz w:val="26"/>
          <w:szCs w:val="26"/>
        </w:rPr>
      </w:pPr>
      <w:r w:rsidRPr="00D85F63">
        <w:rPr>
          <w:rFonts w:ascii="Arial" w:hAnsi="Arial" w:cs="Arial"/>
          <w:sz w:val="26"/>
          <w:szCs w:val="26"/>
        </w:rPr>
        <w:t>La Ley Nacional de Tránsito N</w:t>
      </w:r>
      <w:r w:rsidR="00287D7B" w:rsidRPr="00D85F63">
        <w:rPr>
          <w:rFonts w:ascii="Arial" w:hAnsi="Arial" w:cs="Arial"/>
          <w:sz w:val="26"/>
          <w:szCs w:val="26"/>
        </w:rPr>
        <w:t>º 24.449 y sus mo</w:t>
      </w:r>
      <w:r w:rsidRPr="00D85F63">
        <w:rPr>
          <w:rFonts w:ascii="Arial" w:hAnsi="Arial" w:cs="Arial"/>
          <w:sz w:val="26"/>
          <w:szCs w:val="26"/>
        </w:rPr>
        <w:t>dificatorias; la Ley Nacional N</w:t>
      </w:r>
      <w:r w:rsidR="00287D7B" w:rsidRPr="00D85F63">
        <w:rPr>
          <w:rFonts w:ascii="Arial" w:hAnsi="Arial" w:cs="Arial"/>
          <w:sz w:val="26"/>
          <w:szCs w:val="26"/>
        </w:rPr>
        <w:t xml:space="preserve">º 26.363 y sus modificatorias; </w:t>
      </w:r>
      <w:r w:rsidRPr="00D85F63">
        <w:rPr>
          <w:rFonts w:ascii="Arial" w:hAnsi="Arial" w:cs="Arial"/>
          <w:sz w:val="26"/>
          <w:szCs w:val="26"/>
        </w:rPr>
        <w:t>la Ley Provincial de Tránsito Nº</w:t>
      </w:r>
      <w:r w:rsidR="00261F69" w:rsidRPr="00D85F63">
        <w:rPr>
          <w:rFonts w:ascii="Arial" w:hAnsi="Arial" w:cs="Arial"/>
          <w:sz w:val="26"/>
          <w:szCs w:val="26"/>
        </w:rPr>
        <w:t xml:space="preserve"> </w:t>
      </w:r>
      <w:r w:rsidR="00287D7B" w:rsidRPr="00D85F63">
        <w:rPr>
          <w:rFonts w:ascii="Arial" w:hAnsi="Arial" w:cs="Arial"/>
          <w:sz w:val="26"/>
          <w:szCs w:val="26"/>
        </w:rPr>
        <w:t>13.927 y sus modificatorias y reg</w:t>
      </w:r>
      <w:r w:rsidRPr="00D85F63">
        <w:rPr>
          <w:rFonts w:ascii="Arial" w:hAnsi="Arial" w:cs="Arial"/>
          <w:sz w:val="26"/>
          <w:szCs w:val="26"/>
        </w:rPr>
        <w:t>lamentaciones,</w:t>
      </w:r>
    </w:p>
    <w:p w14:paraId="188B3BB8" w14:textId="6CB377EF" w:rsidR="00D17DF2" w:rsidRPr="00D85F63" w:rsidRDefault="00D17DF2" w:rsidP="00E221E8">
      <w:pPr>
        <w:spacing w:after="100" w:line="240" w:lineRule="auto"/>
        <w:ind w:firstLine="708"/>
        <w:jc w:val="both"/>
        <w:rPr>
          <w:rFonts w:ascii="Arial" w:hAnsi="Arial" w:cs="Arial"/>
          <w:sz w:val="26"/>
          <w:szCs w:val="26"/>
        </w:rPr>
      </w:pPr>
      <w:r w:rsidRPr="00D85F63">
        <w:rPr>
          <w:rFonts w:ascii="Arial" w:hAnsi="Arial" w:cs="Arial"/>
          <w:sz w:val="26"/>
          <w:szCs w:val="26"/>
        </w:rPr>
        <w:t xml:space="preserve">La Ordenanza N° 3096/2011 por la cual el Municipio de 25 de </w:t>
      </w:r>
      <w:proofErr w:type="gramStart"/>
      <w:r w:rsidRPr="00D85F63">
        <w:rPr>
          <w:rFonts w:ascii="Arial" w:hAnsi="Arial" w:cs="Arial"/>
          <w:sz w:val="26"/>
          <w:szCs w:val="26"/>
        </w:rPr>
        <w:t>Mayo</w:t>
      </w:r>
      <w:proofErr w:type="gramEnd"/>
      <w:r w:rsidRPr="00D85F63">
        <w:rPr>
          <w:rFonts w:ascii="Arial" w:hAnsi="Arial" w:cs="Arial"/>
          <w:sz w:val="26"/>
          <w:szCs w:val="26"/>
        </w:rPr>
        <w:t xml:space="preserve"> se adhirió a las Leyes mencionadas,</w:t>
      </w:r>
    </w:p>
    <w:p w14:paraId="3661A195" w14:textId="29A4EA72" w:rsidR="00287D7B" w:rsidRPr="00D85F63" w:rsidRDefault="00D17DF2" w:rsidP="00E221E8">
      <w:pPr>
        <w:spacing w:after="100" w:line="240" w:lineRule="auto"/>
        <w:ind w:firstLine="708"/>
        <w:jc w:val="both"/>
        <w:rPr>
          <w:rFonts w:ascii="Arial" w:hAnsi="Arial" w:cs="Arial"/>
          <w:sz w:val="26"/>
          <w:szCs w:val="26"/>
        </w:rPr>
      </w:pPr>
      <w:r w:rsidRPr="00D85F63">
        <w:rPr>
          <w:rFonts w:ascii="Arial" w:hAnsi="Arial" w:cs="Arial"/>
          <w:sz w:val="26"/>
          <w:szCs w:val="26"/>
        </w:rPr>
        <w:t xml:space="preserve">El Decreto-Ley </w:t>
      </w:r>
      <w:proofErr w:type="spellStart"/>
      <w:r w:rsidRPr="00D85F63">
        <w:rPr>
          <w:rFonts w:ascii="Arial" w:hAnsi="Arial" w:cs="Arial"/>
          <w:sz w:val="26"/>
          <w:szCs w:val="26"/>
        </w:rPr>
        <w:t>Nº</w:t>
      </w:r>
      <w:proofErr w:type="spellEnd"/>
      <w:r w:rsidR="00E221E8">
        <w:rPr>
          <w:rFonts w:ascii="Arial" w:hAnsi="Arial" w:cs="Arial"/>
          <w:sz w:val="26"/>
          <w:szCs w:val="26"/>
        </w:rPr>
        <w:t xml:space="preserve"> </w:t>
      </w:r>
      <w:r w:rsidR="00287D7B" w:rsidRPr="00D85F63">
        <w:rPr>
          <w:rFonts w:ascii="Arial" w:hAnsi="Arial" w:cs="Arial"/>
          <w:sz w:val="26"/>
          <w:szCs w:val="26"/>
        </w:rPr>
        <w:t>6.769/58 —Ley Orgánica de las Municipalidade</w:t>
      </w:r>
      <w:r w:rsidRPr="00D85F63">
        <w:rPr>
          <w:rFonts w:ascii="Arial" w:hAnsi="Arial" w:cs="Arial"/>
          <w:sz w:val="26"/>
          <w:szCs w:val="26"/>
        </w:rPr>
        <w:t xml:space="preserve">s— y demás normas concordantes; </w:t>
      </w:r>
      <w:r w:rsidR="00287D7B" w:rsidRPr="00D85F63">
        <w:rPr>
          <w:rFonts w:ascii="Arial" w:hAnsi="Arial" w:cs="Arial"/>
          <w:sz w:val="26"/>
          <w:szCs w:val="26"/>
        </w:rPr>
        <w:t>y</w:t>
      </w:r>
    </w:p>
    <w:p w14:paraId="5A80AE57" w14:textId="77777777" w:rsidR="00287D7B" w:rsidRPr="00D85F63" w:rsidRDefault="00287D7B" w:rsidP="00E221E8">
      <w:pPr>
        <w:spacing w:after="100" w:line="240" w:lineRule="auto"/>
        <w:jc w:val="both"/>
        <w:rPr>
          <w:rFonts w:ascii="Arial" w:hAnsi="Arial" w:cs="Arial"/>
          <w:sz w:val="26"/>
          <w:szCs w:val="26"/>
        </w:rPr>
      </w:pPr>
    </w:p>
    <w:p w14:paraId="2C7C7EAD" w14:textId="2FADD62D" w:rsidR="00287D7B" w:rsidRPr="00D85F63" w:rsidRDefault="00287D7B" w:rsidP="00E221E8">
      <w:pPr>
        <w:spacing w:after="100" w:line="240" w:lineRule="auto"/>
        <w:jc w:val="both"/>
        <w:rPr>
          <w:rFonts w:ascii="Arial" w:hAnsi="Arial" w:cs="Arial"/>
          <w:sz w:val="26"/>
          <w:szCs w:val="26"/>
        </w:rPr>
      </w:pPr>
      <w:r w:rsidRPr="00D85F63">
        <w:rPr>
          <w:rFonts w:ascii="Arial" w:hAnsi="Arial" w:cs="Arial"/>
          <w:sz w:val="26"/>
          <w:szCs w:val="26"/>
        </w:rPr>
        <w:t>CONSIDERANDO:</w:t>
      </w:r>
    </w:p>
    <w:p w14:paraId="0D6F86C6" w14:textId="04EF4B03" w:rsidR="00287D7B" w:rsidRPr="00D85F63" w:rsidRDefault="00D17DF2" w:rsidP="00E221E8">
      <w:pPr>
        <w:spacing w:after="100" w:line="240" w:lineRule="auto"/>
        <w:ind w:firstLine="708"/>
        <w:jc w:val="both"/>
        <w:rPr>
          <w:rFonts w:ascii="Arial" w:hAnsi="Arial" w:cs="Arial"/>
          <w:sz w:val="26"/>
          <w:szCs w:val="26"/>
        </w:rPr>
      </w:pPr>
      <w:r w:rsidRPr="00D85F63">
        <w:rPr>
          <w:rFonts w:ascii="Arial" w:hAnsi="Arial" w:cs="Arial"/>
          <w:sz w:val="26"/>
          <w:szCs w:val="26"/>
        </w:rPr>
        <w:t>Que la Ley Nacional N</w:t>
      </w:r>
      <w:r w:rsidR="00287D7B" w:rsidRPr="00D85F63">
        <w:rPr>
          <w:rFonts w:ascii="Arial" w:hAnsi="Arial" w:cs="Arial"/>
          <w:sz w:val="26"/>
          <w:szCs w:val="26"/>
        </w:rPr>
        <w:t>º 24.449 tiene por objeto regular el uso de la vía pública y las actividades vinculadas con el transporte, los vehículos, la estructura vial y el medio ambiente, estableciendo asimismo competencias para las distintas jurisdicciones en materia de tránsito y seguridad vial;</w:t>
      </w:r>
    </w:p>
    <w:p w14:paraId="22CB016B" w14:textId="63130EBB" w:rsidR="00287D7B" w:rsidRPr="00D85F63" w:rsidRDefault="00D17DF2" w:rsidP="00E221E8">
      <w:pPr>
        <w:spacing w:after="100" w:line="240" w:lineRule="auto"/>
        <w:ind w:firstLine="708"/>
        <w:jc w:val="both"/>
        <w:rPr>
          <w:rFonts w:ascii="Arial" w:hAnsi="Arial" w:cs="Arial"/>
          <w:sz w:val="26"/>
          <w:szCs w:val="26"/>
        </w:rPr>
      </w:pPr>
      <w:r w:rsidRPr="00D85F63">
        <w:rPr>
          <w:rFonts w:ascii="Arial" w:hAnsi="Arial" w:cs="Arial"/>
          <w:sz w:val="26"/>
          <w:szCs w:val="26"/>
        </w:rPr>
        <w:t>Que la Ley Nacional N</w:t>
      </w:r>
      <w:r w:rsidR="00287D7B" w:rsidRPr="00D85F63">
        <w:rPr>
          <w:rFonts w:ascii="Arial" w:hAnsi="Arial" w:cs="Arial"/>
          <w:sz w:val="26"/>
          <w:szCs w:val="26"/>
        </w:rPr>
        <w:t>º 26.363 creó la Agencia Nacional de Seguridad Vial, fortaleciendo las políticas públicas destinadas a la prevención de siniestros y al control de las condiciones de seguridad de los vehículos;</w:t>
      </w:r>
    </w:p>
    <w:p w14:paraId="29C3EF4C" w14:textId="5C4EC637" w:rsidR="00287D7B" w:rsidRPr="00D85F63" w:rsidRDefault="00D17DF2" w:rsidP="00E221E8">
      <w:pPr>
        <w:spacing w:after="100" w:line="240" w:lineRule="auto"/>
        <w:ind w:firstLine="708"/>
        <w:jc w:val="both"/>
        <w:rPr>
          <w:rFonts w:ascii="Arial" w:hAnsi="Arial" w:cs="Arial"/>
          <w:sz w:val="26"/>
          <w:szCs w:val="26"/>
        </w:rPr>
      </w:pPr>
      <w:r w:rsidRPr="00D85F63">
        <w:rPr>
          <w:rFonts w:ascii="Arial" w:hAnsi="Arial" w:cs="Arial"/>
          <w:sz w:val="26"/>
          <w:szCs w:val="26"/>
        </w:rPr>
        <w:t>Que la Ley Provincial N</w:t>
      </w:r>
      <w:r w:rsidR="00287D7B" w:rsidRPr="00D85F63">
        <w:rPr>
          <w:rFonts w:ascii="Arial" w:hAnsi="Arial" w:cs="Arial"/>
          <w:sz w:val="26"/>
          <w:szCs w:val="26"/>
        </w:rPr>
        <w:t>º 13.927 establece el marco provincial en materia de tránsito y seguridad vial y contempla el régimen de Verificación Técnica Vehicular;</w:t>
      </w:r>
    </w:p>
    <w:p w14:paraId="4CF977D5" w14:textId="3276A00F" w:rsidR="00287D7B" w:rsidRPr="00D85F63" w:rsidRDefault="00287D7B" w:rsidP="00E221E8">
      <w:pPr>
        <w:spacing w:after="100" w:line="240" w:lineRule="auto"/>
        <w:ind w:firstLine="708"/>
        <w:jc w:val="both"/>
        <w:rPr>
          <w:rFonts w:ascii="Arial" w:hAnsi="Arial" w:cs="Arial"/>
          <w:sz w:val="26"/>
          <w:szCs w:val="26"/>
        </w:rPr>
      </w:pPr>
      <w:r w:rsidRPr="00D85F63">
        <w:rPr>
          <w:rFonts w:ascii="Arial" w:hAnsi="Arial" w:cs="Arial"/>
          <w:sz w:val="26"/>
          <w:szCs w:val="26"/>
        </w:rPr>
        <w:t>Que la Verificación Técnica Vehicular constituye una herramienta fundamental para garantizar que los vehículos que circulan por la vía pública reúnan las condiciones técnicas y de seguridad exigibles;</w:t>
      </w:r>
    </w:p>
    <w:p w14:paraId="04C07C7C" w14:textId="7F45BEEB" w:rsidR="00287D7B" w:rsidRPr="00D85F63" w:rsidRDefault="00287D7B" w:rsidP="00E221E8">
      <w:pPr>
        <w:spacing w:after="100" w:line="240" w:lineRule="auto"/>
        <w:ind w:firstLine="708"/>
        <w:jc w:val="both"/>
        <w:rPr>
          <w:rFonts w:ascii="Arial" w:hAnsi="Arial" w:cs="Arial"/>
          <w:sz w:val="26"/>
          <w:szCs w:val="26"/>
        </w:rPr>
      </w:pPr>
      <w:r w:rsidRPr="00D85F63">
        <w:rPr>
          <w:rFonts w:ascii="Arial" w:hAnsi="Arial" w:cs="Arial"/>
          <w:sz w:val="26"/>
          <w:szCs w:val="26"/>
        </w:rPr>
        <w:t>Que el cumplimiento de la Verificación Técnica Vehicular reviste carácter obligatorio conforme la normativa vigente;</w:t>
      </w:r>
    </w:p>
    <w:p w14:paraId="76EC528D" w14:textId="0BE71DA1" w:rsidR="00287D7B" w:rsidRPr="00D85F63" w:rsidRDefault="00287D7B" w:rsidP="00E221E8">
      <w:pPr>
        <w:spacing w:after="100" w:line="240" w:lineRule="auto"/>
        <w:ind w:firstLine="708"/>
        <w:jc w:val="both"/>
        <w:rPr>
          <w:rFonts w:ascii="Arial" w:hAnsi="Arial" w:cs="Arial"/>
          <w:sz w:val="26"/>
          <w:szCs w:val="26"/>
        </w:rPr>
      </w:pPr>
      <w:r w:rsidRPr="00D85F63">
        <w:rPr>
          <w:rFonts w:ascii="Arial" w:hAnsi="Arial" w:cs="Arial"/>
          <w:sz w:val="26"/>
          <w:szCs w:val="26"/>
        </w:rPr>
        <w:t>Que, en consecuencia, el Estado debe procurar que el cumplimiento de una obligación legal pueda realizarse bajo condiciones razonables de accesibilidad, cercanía y equidad territorial;</w:t>
      </w:r>
    </w:p>
    <w:p w14:paraId="0EC7379B" w14:textId="39D56633" w:rsidR="00287D7B" w:rsidRPr="00D85F63" w:rsidRDefault="00287D7B" w:rsidP="00E221E8">
      <w:pPr>
        <w:spacing w:after="100" w:line="240" w:lineRule="auto"/>
        <w:ind w:firstLine="708"/>
        <w:jc w:val="both"/>
        <w:rPr>
          <w:rFonts w:ascii="Arial" w:hAnsi="Arial" w:cs="Arial"/>
          <w:sz w:val="26"/>
          <w:szCs w:val="26"/>
        </w:rPr>
      </w:pPr>
      <w:r w:rsidRPr="00D85F63">
        <w:rPr>
          <w:rFonts w:ascii="Arial" w:hAnsi="Arial" w:cs="Arial"/>
          <w:sz w:val="26"/>
          <w:szCs w:val="26"/>
        </w:rPr>
        <w:lastRenderedPageBreak/>
        <w:t xml:space="preserve">Que el Partido de 25 de </w:t>
      </w:r>
      <w:proofErr w:type="gramStart"/>
      <w:r w:rsidRPr="00D85F63">
        <w:rPr>
          <w:rFonts w:ascii="Arial" w:hAnsi="Arial" w:cs="Arial"/>
          <w:sz w:val="26"/>
          <w:szCs w:val="26"/>
        </w:rPr>
        <w:t>Mayo</w:t>
      </w:r>
      <w:proofErr w:type="gramEnd"/>
      <w:r w:rsidRPr="00D85F63">
        <w:rPr>
          <w:rFonts w:ascii="Arial" w:hAnsi="Arial" w:cs="Arial"/>
          <w:sz w:val="26"/>
          <w:szCs w:val="26"/>
        </w:rPr>
        <w:t xml:space="preserve"> posee una amplia extensión territorial y una población distribuida tanto en la </w:t>
      </w:r>
      <w:r w:rsidR="00E221E8">
        <w:rPr>
          <w:rFonts w:ascii="Arial" w:hAnsi="Arial" w:cs="Arial"/>
          <w:sz w:val="26"/>
          <w:szCs w:val="26"/>
        </w:rPr>
        <w:t>C</w:t>
      </w:r>
      <w:r w:rsidRPr="00D85F63">
        <w:rPr>
          <w:rFonts w:ascii="Arial" w:hAnsi="Arial" w:cs="Arial"/>
          <w:sz w:val="26"/>
          <w:szCs w:val="26"/>
        </w:rPr>
        <w:t xml:space="preserve">iudad </w:t>
      </w:r>
      <w:r w:rsidR="00E221E8">
        <w:rPr>
          <w:rFonts w:ascii="Arial" w:hAnsi="Arial" w:cs="Arial"/>
          <w:sz w:val="26"/>
          <w:szCs w:val="26"/>
        </w:rPr>
        <w:t>C</w:t>
      </w:r>
      <w:r w:rsidRPr="00D85F63">
        <w:rPr>
          <w:rFonts w:ascii="Arial" w:hAnsi="Arial" w:cs="Arial"/>
          <w:sz w:val="26"/>
          <w:szCs w:val="26"/>
        </w:rPr>
        <w:t xml:space="preserve">abecera como en sus distintas </w:t>
      </w:r>
      <w:r w:rsidR="00E221E8">
        <w:rPr>
          <w:rFonts w:ascii="Arial" w:hAnsi="Arial" w:cs="Arial"/>
          <w:sz w:val="26"/>
          <w:szCs w:val="26"/>
        </w:rPr>
        <w:t>L</w:t>
      </w:r>
      <w:r w:rsidRPr="00D85F63">
        <w:rPr>
          <w:rFonts w:ascii="Arial" w:hAnsi="Arial" w:cs="Arial"/>
          <w:sz w:val="26"/>
          <w:szCs w:val="26"/>
        </w:rPr>
        <w:t>ocalidades, circunstancia que torna especialmente relevante la implementación de políticas públicas basadas en la descentralización y en la proximidad de los servicios;</w:t>
      </w:r>
    </w:p>
    <w:p w14:paraId="02FB1DBD" w14:textId="7555BD83" w:rsidR="00287D7B" w:rsidRPr="00D85F63" w:rsidRDefault="00287D7B" w:rsidP="00E221E8">
      <w:pPr>
        <w:spacing w:after="100" w:line="240" w:lineRule="auto"/>
        <w:ind w:firstLine="708"/>
        <w:jc w:val="both"/>
        <w:rPr>
          <w:rFonts w:ascii="Arial" w:hAnsi="Arial" w:cs="Arial"/>
          <w:sz w:val="26"/>
          <w:szCs w:val="26"/>
        </w:rPr>
      </w:pPr>
      <w:r w:rsidRPr="00D85F63">
        <w:rPr>
          <w:rFonts w:ascii="Arial" w:hAnsi="Arial" w:cs="Arial"/>
          <w:sz w:val="26"/>
          <w:szCs w:val="26"/>
        </w:rPr>
        <w:t>Que actualmente los vecinos del Partido pueden verse obl</w:t>
      </w:r>
      <w:r w:rsidR="00D17DF2" w:rsidRPr="00D85F63">
        <w:rPr>
          <w:rFonts w:ascii="Arial" w:hAnsi="Arial" w:cs="Arial"/>
          <w:sz w:val="26"/>
          <w:szCs w:val="26"/>
        </w:rPr>
        <w:t>igados a trasladarse fuera del D</w:t>
      </w:r>
      <w:r w:rsidRPr="00D85F63">
        <w:rPr>
          <w:rFonts w:ascii="Arial" w:hAnsi="Arial" w:cs="Arial"/>
          <w:sz w:val="26"/>
          <w:szCs w:val="26"/>
        </w:rPr>
        <w:t>istrito para acceder a la prestación de este servicio, generándose costos económicos, pérdida de tiempo, dificultades laborales y familiares y, especialmente, una barrera de acceso para quienes residen en las localidades más alejadas;</w:t>
      </w:r>
    </w:p>
    <w:p w14:paraId="6F75979E" w14:textId="07502F89" w:rsidR="00287D7B" w:rsidRPr="00D85F63" w:rsidRDefault="00287D7B" w:rsidP="00E221E8">
      <w:pPr>
        <w:spacing w:after="100" w:line="240" w:lineRule="auto"/>
        <w:ind w:firstLine="708"/>
        <w:jc w:val="both"/>
        <w:rPr>
          <w:rFonts w:ascii="Arial" w:hAnsi="Arial" w:cs="Arial"/>
          <w:sz w:val="26"/>
          <w:szCs w:val="26"/>
        </w:rPr>
      </w:pPr>
      <w:r w:rsidRPr="00D85F63">
        <w:rPr>
          <w:rFonts w:ascii="Arial" w:hAnsi="Arial" w:cs="Arial"/>
          <w:sz w:val="26"/>
          <w:szCs w:val="26"/>
        </w:rPr>
        <w:t xml:space="preserve">Que no resulta razonable que el cumplimiento de una obligación vinculada con la seguridad vial implique para los habitantes del Partido la necesidad de realizar extensos desplazamientos hacia otros </w:t>
      </w:r>
      <w:r w:rsidR="00E221E8">
        <w:rPr>
          <w:rFonts w:ascii="Arial" w:hAnsi="Arial" w:cs="Arial"/>
          <w:sz w:val="26"/>
          <w:szCs w:val="26"/>
        </w:rPr>
        <w:t>D</w:t>
      </w:r>
      <w:r w:rsidRPr="00D85F63">
        <w:rPr>
          <w:rFonts w:ascii="Arial" w:hAnsi="Arial" w:cs="Arial"/>
          <w:sz w:val="26"/>
          <w:szCs w:val="26"/>
        </w:rPr>
        <w:t xml:space="preserve">istritos cuando resulta posible promover la radicación del servicio dentro de 25 de </w:t>
      </w:r>
      <w:proofErr w:type="gramStart"/>
      <w:r w:rsidRPr="00D85F63">
        <w:rPr>
          <w:rFonts w:ascii="Arial" w:hAnsi="Arial" w:cs="Arial"/>
          <w:sz w:val="26"/>
          <w:szCs w:val="26"/>
        </w:rPr>
        <w:t>Mayo</w:t>
      </w:r>
      <w:proofErr w:type="gramEnd"/>
      <w:r w:rsidRPr="00D85F63">
        <w:rPr>
          <w:rFonts w:ascii="Arial" w:hAnsi="Arial" w:cs="Arial"/>
          <w:sz w:val="26"/>
          <w:szCs w:val="26"/>
        </w:rPr>
        <w:t>;</w:t>
      </w:r>
    </w:p>
    <w:p w14:paraId="64DF5A1B" w14:textId="515F94AF" w:rsidR="00287D7B" w:rsidRPr="00D85F63" w:rsidRDefault="00287D7B" w:rsidP="00E221E8">
      <w:pPr>
        <w:spacing w:after="100" w:line="240" w:lineRule="auto"/>
        <w:ind w:firstLine="708"/>
        <w:jc w:val="both"/>
        <w:rPr>
          <w:rFonts w:ascii="Arial" w:hAnsi="Arial" w:cs="Arial"/>
          <w:sz w:val="26"/>
          <w:szCs w:val="26"/>
        </w:rPr>
      </w:pPr>
      <w:r w:rsidRPr="00D85F63">
        <w:rPr>
          <w:rFonts w:ascii="Arial" w:hAnsi="Arial" w:cs="Arial"/>
          <w:sz w:val="26"/>
          <w:szCs w:val="26"/>
        </w:rPr>
        <w:t>Que la descentralización de los servicios constituye una política de igualdad territorial, en tanto permite que los habitantes del interior de los municipios puedan acceder a las mismas prestaciones que quienes residen en los grandes centros urbanos;</w:t>
      </w:r>
    </w:p>
    <w:p w14:paraId="33DC8D09" w14:textId="5AD7CF2B" w:rsidR="00287D7B" w:rsidRPr="00D85F63" w:rsidRDefault="00287D7B" w:rsidP="00E221E8">
      <w:pPr>
        <w:spacing w:after="100" w:line="240" w:lineRule="auto"/>
        <w:ind w:firstLine="708"/>
        <w:jc w:val="both"/>
        <w:rPr>
          <w:rFonts w:ascii="Arial" w:hAnsi="Arial" w:cs="Arial"/>
          <w:sz w:val="26"/>
          <w:szCs w:val="26"/>
        </w:rPr>
      </w:pPr>
      <w:r w:rsidRPr="00D85F63">
        <w:rPr>
          <w:rFonts w:ascii="Arial" w:hAnsi="Arial" w:cs="Arial"/>
          <w:sz w:val="26"/>
          <w:szCs w:val="26"/>
        </w:rPr>
        <w:t>Que acercar la Verificación Técnica Vehicular al vecino no implica flexibilizar sus exigencias ni disminuir los controles, sino, por el contrario, facilitar el cumplimiento efectivo de las normas de seguridad vial;</w:t>
      </w:r>
    </w:p>
    <w:p w14:paraId="46ED43ED" w14:textId="24339D68" w:rsidR="00287D7B" w:rsidRPr="00D85F63" w:rsidRDefault="00287D7B" w:rsidP="00E221E8">
      <w:pPr>
        <w:spacing w:after="100" w:line="240" w:lineRule="auto"/>
        <w:ind w:firstLine="708"/>
        <w:jc w:val="both"/>
        <w:rPr>
          <w:rFonts w:ascii="Arial" w:hAnsi="Arial" w:cs="Arial"/>
          <w:sz w:val="26"/>
          <w:szCs w:val="26"/>
        </w:rPr>
      </w:pPr>
      <w:r w:rsidRPr="00D85F63">
        <w:rPr>
          <w:rFonts w:ascii="Arial" w:hAnsi="Arial" w:cs="Arial"/>
          <w:sz w:val="26"/>
          <w:szCs w:val="26"/>
        </w:rPr>
        <w:t>Que la existencia de una planta de VTV dentro del Partido contribuiría a incrementar los niveles de cumplimiento de la normativa vigente y favorecería la regularización del parque automotor;</w:t>
      </w:r>
    </w:p>
    <w:p w14:paraId="1753B35E" w14:textId="77777777" w:rsidR="00287D7B" w:rsidRPr="00D85F63" w:rsidRDefault="00287D7B" w:rsidP="00E221E8">
      <w:pPr>
        <w:spacing w:after="100" w:line="240" w:lineRule="auto"/>
        <w:ind w:firstLine="708"/>
        <w:jc w:val="both"/>
        <w:rPr>
          <w:rFonts w:ascii="Arial" w:hAnsi="Arial" w:cs="Arial"/>
          <w:sz w:val="26"/>
          <w:szCs w:val="26"/>
        </w:rPr>
      </w:pPr>
      <w:r w:rsidRPr="00D85F63">
        <w:rPr>
          <w:rFonts w:ascii="Arial" w:hAnsi="Arial" w:cs="Arial"/>
          <w:sz w:val="26"/>
          <w:szCs w:val="26"/>
        </w:rPr>
        <w:t>Que asimismo la radicación de este servicio generaría una mejora en la actividad económica local, promoviendo la circulación de vecinos y usuarios y posibilitando la generación de puestos de trabajo directos e indirectos;</w:t>
      </w:r>
    </w:p>
    <w:p w14:paraId="4CB8B008" w14:textId="755435F6" w:rsidR="00287D7B" w:rsidRPr="00D85F63" w:rsidRDefault="00287D7B" w:rsidP="00E221E8">
      <w:pPr>
        <w:spacing w:after="100" w:line="240" w:lineRule="auto"/>
        <w:ind w:firstLine="708"/>
        <w:jc w:val="both"/>
        <w:rPr>
          <w:rFonts w:ascii="Arial" w:hAnsi="Arial" w:cs="Arial"/>
          <w:sz w:val="26"/>
          <w:szCs w:val="26"/>
        </w:rPr>
      </w:pPr>
      <w:r w:rsidRPr="00D85F63">
        <w:rPr>
          <w:rFonts w:ascii="Arial" w:hAnsi="Arial" w:cs="Arial"/>
          <w:sz w:val="26"/>
          <w:szCs w:val="26"/>
        </w:rPr>
        <w:t>Que corresponde al Estado Municipal adoptar un rol activo en la gestión y articulación con el Gobierno de la Provincia de Buenos Aires y con la autoridad competente, procurando remover las barreras territoriales que dificultan el acceso de los vecinos a servicios de carácter obligatorio;</w:t>
      </w:r>
    </w:p>
    <w:p w14:paraId="6B307644" w14:textId="63B64441" w:rsidR="00287D7B" w:rsidRPr="00D85F63" w:rsidRDefault="00287D7B" w:rsidP="00E221E8">
      <w:pPr>
        <w:spacing w:after="100" w:line="240" w:lineRule="auto"/>
        <w:ind w:firstLine="708"/>
        <w:jc w:val="both"/>
        <w:rPr>
          <w:rFonts w:ascii="Arial" w:hAnsi="Arial" w:cs="Arial"/>
          <w:sz w:val="26"/>
          <w:szCs w:val="26"/>
        </w:rPr>
      </w:pPr>
      <w:r w:rsidRPr="00D85F63">
        <w:rPr>
          <w:rFonts w:ascii="Arial" w:hAnsi="Arial" w:cs="Arial"/>
          <w:sz w:val="26"/>
          <w:szCs w:val="26"/>
        </w:rPr>
        <w:t>Que existen antecedentes de otros municipios bonaerenses que han promovido mediante ordenanzas la adhesión al régimen vigente y la implementación de centros de revisión técnica, reconociendo la competencia municipal en materia de tránsito, prevención y seguridad vial. En particular, el antecedente acompañado de la Municipalidad de Quilmes adhirió a las normas nacionales y provinciales y autorizó al Departamento Ejecutivo a instrumentar la prestación del servicio y celebrar convenios para su im</w:t>
      </w:r>
      <w:r w:rsidR="00D17DF2" w:rsidRPr="00D85F63">
        <w:rPr>
          <w:rFonts w:ascii="Arial" w:hAnsi="Arial" w:cs="Arial"/>
          <w:sz w:val="26"/>
          <w:szCs w:val="26"/>
        </w:rPr>
        <w:t xml:space="preserve">plementación, </w:t>
      </w:r>
    </w:p>
    <w:p w14:paraId="5B79C7F6" w14:textId="6B2A7120" w:rsidR="00287D7B" w:rsidRPr="00D85F63" w:rsidRDefault="00287D7B" w:rsidP="00E221E8">
      <w:pPr>
        <w:spacing w:after="100" w:line="240" w:lineRule="auto"/>
        <w:ind w:firstLine="708"/>
        <w:jc w:val="both"/>
        <w:rPr>
          <w:rFonts w:ascii="Arial" w:hAnsi="Arial" w:cs="Arial"/>
          <w:sz w:val="26"/>
          <w:szCs w:val="26"/>
        </w:rPr>
      </w:pPr>
      <w:r w:rsidRPr="00D85F63">
        <w:rPr>
          <w:rFonts w:ascii="Arial" w:hAnsi="Arial" w:cs="Arial"/>
          <w:sz w:val="26"/>
          <w:szCs w:val="26"/>
        </w:rPr>
        <w:t xml:space="preserve">Que, en definitiva, descentralizar es acercar el Estado al ciudadano, y garantizar que los vecinos de 25 de </w:t>
      </w:r>
      <w:proofErr w:type="gramStart"/>
      <w:r w:rsidRPr="00D85F63">
        <w:rPr>
          <w:rFonts w:ascii="Arial" w:hAnsi="Arial" w:cs="Arial"/>
          <w:sz w:val="26"/>
          <w:szCs w:val="26"/>
        </w:rPr>
        <w:t>Mayo</w:t>
      </w:r>
      <w:proofErr w:type="gramEnd"/>
      <w:r w:rsidRPr="00D85F63">
        <w:rPr>
          <w:rFonts w:ascii="Arial" w:hAnsi="Arial" w:cs="Arial"/>
          <w:sz w:val="26"/>
          <w:szCs w:val="26"/>
        </w:rPr>
        <w:t xml:space="preserve"> puedan realizar </w:t>
      </w:r>
      <w:r w:rsidRPr="00D85F63">
        <w:rPr>
          <w:rFonts w:ascii="Arial" w:hAnsi="Arial" w:cs="Arial"/>
          <w:sz w:val="26"/>
          <w:szCs w:val="26"/>
        </w:rPr>
        <w:lastRenderedPageBreak/>
        <w:t>la VTV dentro de su propio Partido constituye una medida concreta de igualdad, accesibilidad y seguridad vial;</w:t>
      </w:r>
    </w:p>
    <w:p w14:paraId="1E059601" w14:textId="2A3C59A3" w:rsidR="00D17DF2" w:rsidRPr="00E221E8" w:rsidRDefault="00287D7B" w:rsidP="00E221E8">
      <w:pPr>
        <w:spacing w:after="100" w:line="240" w:lineRule="auto"/>
        <w:ind w:firstLine="708"/>
        <w:jc w:val="both"/>
        <w:rPr>
          <w:rFonts w:ascii="Arial" w:hAnsi="Arial" w:cs="Arial"/>
          <w:sz w:val="26"/>
          <w:szCs w:val="26"/>
        </w:rPr>
      </w:pPr>
      <w:r w:rsidRPr="00D85F63">
        <w:rPr>
          <w:rFonts w:ascii="Arial" w:hAnsi="Arial" w:cs="Arial"/>
          <w:sz w:val="26"/>
          <w:szCs w:val="26"/>
        </w:rPr>
        <w:t>Que por todo ello resulta conveniente sancionar la presente Ordenanza;</w:t>
      </w:r>
    </w:p>
    <w:p w14:paraId="575864A7" w14:textId="77777777" w:rsidR="00D17DF2" w:rsidRPr="00D85F63" w:rsidRDefault="00D17DF2" w:rsidP="00E221E8">
      <w:pPr>
        <w:suppressAutoHyphens/>
        <w:spacing w:after="100" w:line="240" w:lineRule="auto"/>
        <w:ind w:firstLine="709"/>
        <w:jc w:val="both"/>
        <w:rPr>
          <w:rFonts w:ascii="Arial" w:eastAsia="NSimSun" w:hAnsi="Arial" w:cs="Arial"/>
          <w:kern w:val="2"/>
          <w:sz w:val="26"/>
          <w:szCs w:val="26"/>
          <w:lang w:val="es-AR" w:eastAsia="zh-CN" w:bidi="hi-IN"/>
        </w:rPr>
      </w:pPr>
      <w:r w:rsidRPr="00D85F63">
        <w:rPr>
          <w:rFonts w:ascii="Arial" w:eastAsia="NSimSun" w:hAnsi="Arial" w:cs="Arial"/>
          <w:kern w:val="2"/>
          <w:sz w:val="26"/>
          <w:szCs w:val="26"/>
          <w:lang w:val="es-AR" w:eastAsia="zh-CN" w:bidi="hi-IN"/>
        </w:rPr>
        <w:t>Por ello:</w:t>
      </w:r>
    </w:p>
    <w:p w14:paraId="3DB57D79" w14:textId="684784E6" w:rsidR="00D17DF2" w:rsidRPr="00E221E8" w:rsidRDefault="00D17DF2" w:rsidP="00E221E8">
      <w:pPr>
        <w:suppressAutoHyphens/>
        <w:spacing w:after="100" w:line="240" w:lineRule="auto"/>
        <w:jc w:val="both"/>
        <w:rPr>
          <w:rFonts w:ascii="Arial" w:eastAsia="NSimSun" w:hAnsi="Arial" w:cs="Arial"/>
          <w:kern w:val="2"/>
          <w:sz w:val="26"/>
          <w:szCs w:val="26"/>
          <w:lang w:val="es-AR" w:eastAsia="zh-CN" w:bidi="hi-IN"/>
        </w:rPr>
      </w:pPr>
      <w:r w:rsidRPr="00D85F63">
        <w:rPr>
          <w:rFonts w:ascii="Arial" w:eastAsia="NSimSun" w:hAnsi="Arial" w:cs="Arial"/>
          <w:kern w:val="2"/>
          <w:sz w:val="26"/>
          <w:szCs w:val="26"/>
          <w:lang w:val="es-AR" w:eastAsia="zh-CN" w:bidi="hi-IN"/>
        </w:rPr>
        <w:t>El Departamento Ejecutivo de la Municipalidad de Veinticinco de Mayo eleva a consideración del Honorable Concejo Deliberante el siguiente proyecto de:</w:t>
      </w:r>
    </w:p>
    <w:p w14:paraId="769B6252" w14:textId="77777777" w:rsidR="00D17DF2" w:rsidRPr="00D85F63" w:rsidRDefault="00D17DF2" w:rsidP="00E221E8">
      <w:pPr>
        <w:suppressAutoHyphens/>
        <w:spacing w:after="100" w:line="240" w:lineRule="auto"/>
        <w:jc w:val="center"/>
        <w:rPr>
          <w:rFonts w:ascii="Arial" w:eastAsia="NSimSun" w:hAnsi="Arial" w:cs="Arial"/>
          <w:b/>
          <w:bCs/>
          <w:kern w:val="2"/>
          <w:sz w:val="26"/>
          <w:szCs w:val="26"/>
          <w:u w:val="single"/>
          <w:lang w:val="es-AR" w:eastAsia="zh-CN" w:bidi="hi-IN"/>
        </w:rPr>
      </w:pPr>
      <w:r w:rsidRPr="00D85F63">
        <w:rPr>
          <w:rFonts w:ascii="Arial" w:eastAsia="NSimSun" w:hAnsi="Arial" w:cs="Arial"/>
          <w:b/>
          <w:bCs/>
          <w:kern w:val="2"/>
          <w:sz w:val="26"/>
          <w:szCs w:val="26"/>
          <w:u w:val="single"/>
          <w:lang w:val="es-AR" w:eastAsia="zh-CN" w:bidi="hi-IN"/>
        </w:rPr>
        <w:t>ORDENANZA</w:t>
      </w:r>
    </w:p>
    <w:p w14:paraId="14086F83" w14:textId="77777777" w:rsidR="00287D7B" w:rsidRPr="00D85F63" w:rsidRDefault="00287D7B" w:rsidP="00E221E8">
      <w:pPr>
        <w:spacing w:after="100" w:line="240" w:lineRule="auto"/>
        <w:rPr>
          <w:rFonts w:ascii="Arial" w:hAnsi="Arial" w:cs="Arial"/>
          <w:sz w:val="26"/>
          <w:szCs w:val="26"/>
        </w:rPr>
      </w:pPr>
    </w:p>
    <w:p w14:paraId="51AABBC0" w14:textId="2DB899A7" w:rsidR="00287D7B" w:rsidRPr="00D85F63" w:rsidRDefault="00E221E8" w:rsidP="00E221E8">
      <w:pPr>
        <w:spacing w:after="100" w:line="240" w:lineRule="auto"/>
        <w:jc w:val="both"/>
        <w:rPr>
          <w:rFonts w:ascii="Arial" w:hAnsi="Arial" w:cs="Arial"/>
          <w:sz w:val="26"/>
          <w:szCs w:val="26"/>
        </w:rPr>
      </w:pPr>
      <w:r w:rsidRPr="00E221E8">
        <w:rPr>
          <w:rFonts w:ascii="Arial" w:hAnsi="Arial" w:cs="Arial"/>
          <w:b/>
          <w:sz w:val="26"/>
          <w:szCs w:val="26"/>
          <w:u w:val="single"/>
        </w:rPr>
        <w:t>Artículo</w:t>
      </w:r>
      <w:r w:rsidR="00287D7B" w:rsidRPr="00E221E8">
        <w:rPr>
          <w:rFonts w:ascii="Arial" w:hAnsi="Arial" w:cs="Arial"/>
          <w:b/>
          <w:sz w:val="26"/>
          <w:szCs w:val="26"/>
          <w:u w:val="single"/>
        </w:rPr>
        <w:t xml:space="preserve"> 1º:</w:t>
      </w:r>
      <w:r w:rsidR="00287D7B" w:rsidRPr="00D85F63">
        <w:rPr>
          <w:rFonts w:ascii="Arial" w:hAnsi="Arial" w:cs="Arial"/>
          <w:sz w:val="26"/>
          <w:szCs w:val="26"/>
        </w:rPr>
        <w:t xml:space="preserve"> </w:t>
      </w:r>
      <w:r w:rsidR="00261F69" w:rsidRPr="00D85F63">
        <w:rPr>
          <w:rFonts w:ascii="Arial" w:hAnsi="Arial" w:cs="Arial"/>
          <w:sz w:val="26"/>
          <w:szCs w:val="26"/>
        </w:rPr>
        <w:t>Declárase</w:t>
      </w:r>
      <w:r w:rsidR="00D17DF2" w:rsidRPr="00D85F63">
        <w:rPr>
          <w:rFonts w:ascii="Arial" w:hAnsi="Arial" w:cs="Arial"/>
          <w:sz w:val="26"/>
          <w:szCs w:val="26"/>
        </w:rPr>
        <w:t xml:space="preserve"> de Interés M</w:t>
      </w:r>
      <w:r w:rsidR="00287D7B" w:rsidRPr="00D85F63">
        <w:rPr>
          <w:rFonts w:ascii="Arial" w:hAnsi="Arial" w:cs="Arial"/>
          <w:sz w:val="26"/>
          <w:szCs w:val="26"/>
        </w:rPr>
        <w:t xml:space="preserve">unicipal la instalación y puesta en funcionamiento de una Planta de Verificación Técnica Vehicular (VTV) dentro del Partido de 25 de </w:t>
      </w:r>
      <w:proofErr w:type="gramStart"/>
      <w:r w:rsidR="00287D7B" w:rsidRPr="00D85F63">
        <w:rPr>
          <w:rFonts w:ascii="Arial" w:hAnsi="Arial" w:cs="Arial"/>
          <w:sz w:val="26"/>
          <w:szCs w:val="26"/>
        </w:rPr>
        <w:t>Mayo</w:t>
      </w:r>
      <w:proofErr w:type="gramEnd"/>
      <w:r w:rsidR="00287D7B" w:rsidRPr="00D85F63">
        <w:rPr>
          <w:rFonts w:ascii="Arial" w:hAnsi="Arial" w:cs="Arial"/>
          <w:sz w:val="26"/>
          <w:szCs w:val="26"/>
        </w:rPr>
        <w:t>, como política pública destinada a fortalecer la seguridad vial, promover la descentralización de servicios y garantizar el acceso territorial de los vecinos a la prestación.</w:t>
      </w:r>
    </w:p>
    <w:p w14:paraId="3391A6AD" w14:textId="34D6B5F6" w:rsidR="00287D7B" w:rsidRPr="00D85F63" w:rsidRDefault="00E221E8" w:rsidP="00E221E8">
      <w:pPr>
        <w:spacing w:after="100" w:line="240" w:lineRule="auto"/>
        <w:jc w:val="both"/>
        <w:rPr>
          <w:rFonts w:ascii="Arial" w:hAnsi="Arial" w:cs="Arial"/>
          <w:sz w:val="26"/>
          <w:szCs w:val="26"/>
        </w:rPr>
      </w:pPr>
      <w:r w:rsidRPr="00E221E8">
        <w:rPr>
          <w:rFonts w:ascii="Arial" w:hAnsi="Arial" w:cs="Arial"/>
          <w:b/>
          <w:sz w:val="26"/>
          <w:szCs w:val="26"/>
          <w:u w:val="single"/>
        </w:rPr>
        <w:t>Artículo</w:t>
      </w:r>
      <w:r w:rsidR="00D17DF2" w:rsidRPr="00E221E8">
        <w:rPr>
          <w:rFonts w:ascii="Arial" w:hAnsi="Arial" w:cs="Arial"/>
          <w:b/>
          <w:sz w:val="26"/>
          <w:szCs w:val="26"/>
          <w:u w:val="single"/>
        </w:rPr>
        <w:t xml:space="preserve"> 2</w:t>
      </w:r>
      <w:r w:rsidR="00287D7B" w:rsidRPr="00E221E8">
        <w:rPr>
          <w:rFonts w:ascii="Arial" w:hAnsi="Arial" w:cs="Arial"/>
          <w:b/>
          <w:sz w:val="26"/>
          <w:szCs w:val="26"/>
          <w:u w:val="single"/>
        </w:rPr>
        <w:t>º:</w:t>
      </w:r>
      <w:r w:rsidR="00287D7B" w:rsidRPr="00D85F63">
        <w:rPr>
          <w:rFonts w:ascii="Arial" w:hAnsi="Arial" w:cs="Arial"/>
          <w:sz w:val="26"/>
          <w:szCs w:val="26"/>
        </w:rPr>
        <w:t xml:space="preserve"> </w:t>
      </w:r>
      <w:proofErr w:type="spellStart"/>
      <w:r w:rsidR="00261F69" w:rsidRPr="00D85F63">
        <w:rPr>
          <w:rFonts w:ascii="Arial" w:hAnsi="Arial" w:cs="Arial"/>
          <w:sz w:val="26"/>
          <w:szCs w:val="26"/>
        </w:rPr>
        <w:t>Establécese</w:t>
      </w:r>
      <w:proofErr w:type="spellEnd"/>
      <w:r w:rsidR="00287D7B" w:rsidRPr="00D85F63">
        <w:rPr>
          <w:rFonts w:ascii="Arial" w:hAnsi="Arial" w:cs="Arial"/>
          <w:sz w:val="26"/>
          <w:szCs w:val="26"/>
        </w:rPr>
        <w:t xml:space="preserve"> como objetivo prioritario del Departamento Ejecutivo Municipal promover y gestionar la instalación de una Planta de Verificación Técnica Vehicular en el Partido de 25 de </w:t>
      </w:r>
      <w:proofErr w:type="gramStart"/>
      <w:r w:rsidR="00287D7B" w:rsidRPr="00D85F63">
        <w:rPr>
          <w:rFonts w:ascii="Arial" w:hAnsi="Arial" w:cs="Arial"/>
          <w:sz w:val="26"/>
          <w:szCs w:val="26"/>
        </w:rPr>
        <w:t>Mayo</w:t>
      </w:r>
      <w:proofErr w:type="gramEnd"/>
      <w:r w:rsidR="00287D7B" w:rsidRPr="00D85F63">
        <w:rPr>
          <w:rFonts w:ascii="Arial" w:hAnsi="Arial" w:cs="Arial"/>
          <w:sz w:val="26"/>
          <w:szCs w:val="26"/>
        </w:rPr>
        <w:t>. Las gestiones deberán orientarse a garantizar que los habitantes de la ciudad cabecera y de las</w:t>
      </w:r>
      <w:r w:rsidR="00824E7E" w:rsidRPr="00D85F63">
        <w:rPr>
          <w:rFonts w:ascii="Arial" w:hAnsi="Arial" w:cs="Arial"/>
          <w:sz w:val="26"/>
          <w:szCs w:val="26"/>
        </w:rPr>
        <w:t xml:space="preserve"> distintas L</w:t>
      </w:r>
      <w:r w:rsidR="00287D7B" w:rsidRPr="00D85F63">
        <w:rPr>
          <w:rFonts w:ascii="Arial" w:hAnsi="Arial" w:cs="Arial"/>
          <w:sz w:val="26"/>
          <w:szCs w:val="26"/>
        </w:rPr>
        <w:t xml:space="preserve">ocalidades del Partido puedan acceder al servicio sin necesidad de trasladarse a otros </w:t>
      </w:r>
      <w:r>
        <w:rPr>
          <w:rFonts w:ascii="Arial" w:hAnsi="Arial" w:cs="Arial"/>
          <w:sz w:val="26"/>
          <w:szCs w:val="26"/>
        </w:rPr>
        <w:t>D</w:t>
      </w:r>
      <w:r w:rsidR="00287D7B" w:rsidRPr="00D85F63">
        <w:rPr>
          <w:rFonts w:ascii="Arial" w:hAnsi="Arial" w:cs="Arial"/>
          <w:sz w:val="26"/>
          <w:szCs w:val="26"/>
        </w:rPr>
        <w:t>istritos.</w:t>
      </w:r>
    </w:p>
    <w:p w14:paraId="45293E81" w14:textId="67C2C397" w:rsidR="00287D7B" w:rsidRPr="00D85F63" w:rsidRDefault="00E221E8" w:rsidP="00E221E8">
      <w:pPr>
        <w:spacing w:after="100" w:line="240" w:lineRule="auto"/>
        <w:jc w:val="both"/>
        <w:rPr>
          <w:rFonts w:ascii="Arial" w:hAnsi="Arial" w:cs="Arial"/>
          <w:sz w:val="26"/>
          <w:szCs w:val="26"/>
        </w:rPr>
      </w:pPr>
      <w:r w:rsidRPr="00E221E8">
        <w:rPr>
          <w:rFonts w:ascii="Arial" w:hAnsi="Arial" w:cs="Arial"/>
          <w:b/>
          <w:sz w:val="26"/>
          <w:szCs w:val="26"/>
          <w:u w:val="single"/>
        </w:rPr>
        <w:t>Artículo</w:t>
      </w:r>
      <w:r w:rsidR="00D17DF2" w:rsidRPr="00E221E8">
        <w:rPr>
          <w:rFonts w:ascii="Arial" w:hAnsi="Arial" w:cs="Arial"/>
          <w:b/>
          <w:sz w:val="26"/>
          <w:szCs w:val="26"/>
          <w:u w:val="single"/>
        </w:rPr>
        <w:t xml:space="preserve"> 3</w:t>
      </w:r>
      <w:r w:rsidR="00287D7B" w:rsidRPr="00E221E8">
        <w:rPr>
          <w:rFonts w:ascii="Arial" w:hAnsi="Arial" w:cs="Arial"/>
          <w:b/>
          <w:sz w:val="26"/>
          <w:szCs w:val="26"/>
          <w:u w:val="single"/>
        </w:rPr>
        <w:t>º:</w:t>
      </w:r>
      <w:r w:rsidR="00287D7B" w:rsidRPr="00D85F63">
        <w:rPr>
          <w:rFonts w:ascii="Arial" w:hAnsi="Arial" w:cs="Arial"/>
          <w:sz w:val="26"/>
          <w:szCs w:val="26"/>
        </w:rPr>
        <w:t xml:space="preserve"> </w:t>
      </w:r>
      <w:proofErr w:type="spellStart"/>
      <w:r w:rsidR="00261F69" w:rsidRPr="00D85F63">
        <w:rPr>
          <w:rFonts w:ascii="Arial" w:hAnsi="Arial" w:cs="Arial"/>
          <w:sz w:val="26"/>
          <w:szCs w:val="26"/>
        </w:rPr>
        <w:t>Facúltase</w:t>
      </w:r>
      <w:proofErr w:type="spellEnd"/>
      <w:r w:rsidR="00261F69" w:rsidRPr="00D85F63">
        <w:rPr>
          <w:rFonts w:ascii="Arial" w:hAnsi="Arial" w:cs="Arial"/>
          <w:sz w:val="26"/>
          <w:szCs w:val="26"/>
        </w:rPr>
        <w:t xml:space="preserve"> </w:t>
      </w:r>
      <w:r w:rsidR="00287D7B" w:rsidRPr="00D85F63">
        <w:rPr>
          <w:rFonts w:ascii="Arial" w:hAnsi="Arial" w:cs="Arial"/>
          <w:sz w:val="26"/>
          <w:szCs w:val="26"/>
        </w:rPr>
        <w:t>al Departamento Ejecutivo Municipal a realizar todas las gestiones administrativas, técnicas e institucionales necesarias a fin de concretar la instalación y habilitación del servicio.</w:t>
      </w:r>
    </w:p>
    <w:p w14:paraId="07FE803E" w14:textId="2C32852F" w:rsidR="00287D7B" w:rsidRPr="00D85F63" w:rsidRDefault="00E221E8" w:rsidP="00E221E8">
      <w:pPr>
        <w:spacing w:after="100" w:line="240" w:lineRule="auto"/>
        <w:jc w:val="both"/>
        <w:rPr>
          <w:rFonts w:ascii="Arial" w:hAnsi="Arial" w:cs="Arial"/>
          <w:sz w:val="26"/>
          <w:szCs w:val="26"/>
        </w:rPr>
      </w:pPr>
      <w:r w:rsidRPr="00E221E8">
        <w:rPr>
          <w:rFonts w:ascii="Arial" w:hAnsi="Arial" w:cs="Arial"/>
          <w:b/>
          <w:sz w:val="26"/>
          <w:szCs w:val="26"/>
          <w:u w:val="single"/>
        </w:rPr>
        <w:t>Artículo</w:t>
      </w:r>
      <w:r w:rsidR="00D17DF2" w:rsidRPr="00E221E8">
        <w:rPr>
          <w:rFonts w:ascii="Arial" w:hAnsi="Arial" w:cs="Arial"/>
          <w:b/>
          <w:sz w:val="26"/>
          <w:szCs w:val="26"/>
          <w:u w:val="single"/>
        </w:rPr>
        <w:t xml:space="preserve"> 4</w:t>
      </w:r>
      <w:r w:rsidR="00287D7B" w:rsidRPr="00E221E8">
        <w:rPr>
          <w:rFonts w:ascii="Arial" w:hAnsi="Arial" w:cs="Arial"/>
          <w:b/>
          <w:sz w:val="26"/>
          <w:szCs w:val="26"/>
          <w:u w:val="single"/>
        </w:rPr>
        <w:t>º:</w:t>
      </w:r>
      <w:r w:rsidR="00287D7B" w:rsidRPr="00D85F63">
        <w:rPr>
          <w:rFonts w:ascii="Arial" w:hAnsi="Arial" w:cs="Arial"/>
          <w:sz w:val="26"/>
          <w:szCs w:val="26"/>
        </w:rPr>
        <w:t xml:space="preserve"> </w:t>
      </w:r>
      <w:proofErr w:type="spellStart"/>
      <w:r w:rsidR="00261F69" w:rsidRPr="00D85F63">
        <w:rPr>
          <w:rFonts w:ascii="Arial" w:hAnsi="Arial" w:cs="Arial"/>
          <w:sz w:val="26"/>
          <w:szCs w:val="26"/>
        </w:rPr>
        <w:t>Facúltase</w:t>
      </w:r>
      <w:proofErr w:type="spellEnd"/>
      <w:r w:rsidR="00287D7B" w:rsidRPr="00D85F63">
        <w:rPr>
          <w:rFonts w:ascii="Arial" w:hAnsi="Arial" w:cs="Arial"/>
          <w:sz w:val="26"/>
          <w:szCs w:val="26"/>
        </w:rPr>
        <w:t xml:space="preserve"> al Departamento Ejecutivo a suscribir convenios, acuerdos de cooperación, comodatos, permisos de uso y demás instrumentos que resulten necesarios con organismos nacionales, provinciales, municipales, entidades públicas o privadas y/o eventuales prestadores autorizados, con el objeto de posibilitar la instalación y funcionamiento de la Planta de Verificación Técnica Vehicular.</w:t>
      </w:r>
    </w:p>
    <w:p w14:paraId="1AB55D66" w14:textId="1B6E799C" w:rsidR="00287D7B" w:rsidRPr="00D85F63" w:rsidRDefault="00E221E8" w:rsidP="00E221E8">
      <w:pPr>
        <w:spacing w:after="100" w:line="240" w:lineRule="auto"/>
        <w:jc w:val="both"/>
        <w:rPr>
          <w:rFonts w:ascii="Arial" w:hAnsi="Arial" w:cs="Arial"/>
          <w:sz w:val="26"/>
          <w:szCs w:val="26"/>
        </w:rPr>
      </w:pPr>
      <w:r w:rsidRPr="00E221E8">
        <w:rPr>
          <w:rFonts w:ascii="Arial" w:hAnsi="Arial" w:cs="Arial"/>
          <w:b/>
          <w:sz w:val="26"/>
          <w:szCs w:val="26"/>
          <w:u w:val="single"/>
        </w:rPr>
        <w:t>Artículo</w:t>
      </w:r>
      <w:r w:rsidR="00D17DF2" w:rsidRPr="00E221E8">
        <w:rPr>
          <w:rFonts w:ascii="Arial" w:hAnsi="Arial" w:cs="Arial"/>
          <w:b/>
          <w:sz w:val="26"/>
          <w:szCs w:val="26"/>
          <w:u w:val="single"/>
        </w:rPr>
        <w:t xml:space="preserve"> 5</w:t>
      </w:r>
      <w:r w:rsidR="00287D7B" w:rsidRPr="00E221E8">
        <w:rPr>
          <w:rFonts w:ascii="Arial" w:hAnsi="Arial" w:cs="Arial"/>
          <w:b/>
          <w:sz w:val="26"/>
          <w:szCs w:val="26"/>
          <w:u w:val="single"/>
        </w:rPr>
        <w:t>º:</w:t>
      </w:r>
      <w:r w:rsidR="00287D7B" w:rsidRPr="00D85F63">
        <w:rPr>
          <w:rFonts w:ascii="Arial" w:hAnsi="Arial" w:cs="Arial"/>
          <w:b/>
          <w:sz w:val="26"/>
          <w:szCs w:val="26"/>
        </w:rPr>
        <w:t xml:space="preserve"> </w:t>
      </w:r>
      <w:r w:rsidR="00287D7B" w:rsidRPr="00D85F63">
        <w:rPr>
          <w:rFonts w:ascii="Arial" w:hAnsi="Arial" w:cs="Arial"/>
          <w:sz w:val="26"/>
          <w:szCs w:val="26"/>
        </w:rPr>
        <w:t>A los efectos de facilitar la radicación del servicio, el Departamento Ejecutivo podrá evaluar y proponer inmuebles o terrenos pertenecientes al patrimonio municipal que reúnan o puedan reunir las condiciones de accesibilidad, seguridad, infraestructura y localización requeridas por la autoridad competente.</w:t>
      </w:r>
    </w:p>
    <w:p w14:paraId="74686ACB" w14:textId="36B8749E" w:rsidR="00287D7B" w:rsidRPr="00D85F63" w:rsidRDefault="00E221E8" w:rsidP="00E221E8">
      <w:pPr>
        <w:spacing w:after="100" w:line="240" w:lineRule="auto"/>
        <w:jc w:val="both"/>
        <w:rPr>
          <w:rFonts w:ascii="Arial" w:hAnsi="Arial" w:cs="Arial"/>
          <w:sz w:val="26"/>
          <w:szCs w:val="26"/>
        </w:rPr>
      </w:pPr>
      <w:r w:rsidRPr="00E221E8">
        <w:rPr>
          <w:rFonts w:ascii="Arial" w:hAnsi="Arial" w:cs="Arial"/>
          <w:b/>
          <w:sz w:val="26"/>
          <w:szCs w:val="26"/>
          <w:u w:val="single"/>
        </w:rPr>
        <w:t>Artículo</w:t>
      </w:r>
      <w:r w:rsidR="00D17DF2" w:rsidRPr="00E221E8">
        <w:rPr>
          <w:rFonts w:ascii="Arial" w:hAnsi="Arial" w:cs="Arial"/>
          <w:b/>
          <w:sz w:val="26"/>
          <w:szCs w:val="26"/>
          <w:u w:val="single"/>
        </w:rPr>
        <w:t xml:space="preserve"> 6</w:t>
      </w:r>
      <w:r w:rsidR="00287D7B" w:rsidRPr="00E221E8">
        <w:rPr>
          <w:rFonts w:ascii="Arial" w:hAnsi="Arial" w:cs="Arial"/>
          <w:b/>
          <w:sz w:val="26"/>
          <w:szCs w:val="26"/>
          <w:u w:val="single"/>
        </w:rPr>
        <w:t>º:</w:t>
      </w:r>
      <w:r w:rsidR="00287D7B" w:rsidRPr="00D85F63">
        <w:rPr>
          <w:rFonts w:ascii="Arial" w:hAnsi="Arial" w:cs="Arial"/>
          <w:sz w:val="26"/>
          <w:szCs w:val="26"/>
        </w:rPr>
        <w:t xml:space="preserve"> La localización que se proponga deberá contemplar especialmente criterios de accesibilidad vial, conectividad, seguridad y cercanía, procurando que el servicio resulte accesible no sólo para los habitantes de la ciudad de 25 de </w:t>
      </w:r>
      <w:proofErr w:type="gramStart"/>
      <w:r w:rsidR="00287D7B" w:rsidRPr="00D85F63">
        <w:rPr>
          <w:rFonts w:ascii="Arial" w:hAnsi="Arial" w:cs="Arial"/>
          <w:sz w:val="26"/>
          <w:szCs w:val="26"/>
        </w:rPr>
        <w:t>Mayo</w:t>
      </w:r>
      <w:proofErr w:type="gramEnd"/>
      <w:r w:rsidR="00287D7B" w:rsidRPr="00D85F63">
        <w:rPr>
          <w:rFonts w:ascii="Arial" w:hAnsi="Arial" w:cs="Arial"/>
          <w:sz w:val="26"/>
          <w:szCs w:val="26"/>
        </w:rPr>
        <w:t xml:space="preserve"> sino también para los v</w:t>
      </w:r>
      <w:r w:rsidR="00D17DF2" w:rsidRPr="00D85F63">
        <w:rPr>
          <w:rFonts w:ascii="Arial" w:hAnsi="Arial" w:cs="Arial"/>
          <w:sz w:val="26"/>
          <w:szCs w:val="26"/>
        </w:rPr>
        <w:t>ecinos de las L</w:t>
      </w:r>
      <w:r w:rsidR="00287D7B" w:rsidRPr="00D85F63">
        <w:rPr>
          <w:rFonts w:ascii="Arial" w:hAnsi="Arial" w:cs="Arial"/>
          <w:sz w:val="26"/>
          <w:szCs w:val="26"/>
        </w:rPr>
        <w:t>ocalidades que integran el Partido.</w:t>
      </w:r>
    </w:p>
    <w:p w14:paraId="25320FEC" w14:textId="135D9A86" w:rsidR="00287D7B" w:rsidRPr="00D85F63" w:rsidRDefault="00E221E8" w:rsidP="00E221E8">
      <w:pPr>
        <w:spacing w:after="100" w:line="240" w:lineRule="auto"/>
        <w:jc w:val="both"/>
        <w:rPr>
          <w:rFonts w:ascii="Arial" w:hAnsi="Arial" w:cs="Arial"/>
          <w:sz w:val="26"/>
          <w:szCs w:val="26"/>
        </w:rPr>
      </w:pPr>
      <w:r w:rsidRPr="00E221E8">
        <w:rPr>
          <w:rFonts w:ascii="Arial" w:hAnsi="Arial" w:cs="Arial"/>
          <w:b/>
          <w:sz w:val="26"/>
          <w:szCs w:val="26"/>
          <w:u w:val="single"/>
        </w:rPr>
        <w:t>Artículo</w:t>
      </w:r>
      <w:r w:rsidR="00D17DF2" w:rsidRPr="00E221E8">
        <w:rPr>
          <w:rFonts w:ascii="Arial" w:hAnsi="Arial" w:cs="Arial"/>
          <w:b/>
          <w:sz w:val="26"/>
          <w:szCs w:val="26"/>
          <w:u w:val="single"/>
        </w:rPr>
        <w:t xml:space="preserve"> 7</w:t>
      </w:r>
      <w:r w:rsidR="00287D7B" w:rsidRPr="00E221E8">
        <w:rPr>
          <w:rFonts w:ascii="Arial" w:hAnsi="Arial" w:cs="Arial"/>
          <w:b/>
          <w:sz w:val="26"/>
          <w:szCs w:val="26"/>
          <w:u w:val="single"/>
        </w:rPr>
        <w:t>º:</w:t>
      </w:r>
      <w:r w:rsidR="00287D7B" w:rsidRPr="00D85F63">
        <w:rPr>
          <w:rFonts w:ascii="Arial" w:hAnsi="Arial" w:cs="Arial"/>
          <w:sz w:val="26"/>
          <w:szCs w:val="26"/>
        </w:rPr>
        <w:t xml:space="preserve"> </w:t>
      </w:r>
      <w:proofErr w:type="spellStart"/>
      <w:r w:rsidR="00261F69" w:rsidRPr="00D85F63">
        <w:rPr>
          <w:rFonts w:ascii="Arial" w:hAnsi="Arial" w:cs="Arial"/>
          <w:sz w:val="26"/>
          <w:szCs w:val="26"/>
        </w:rPr>
        <w:t>Establécese</w:t>
      </w:r>
      <w:proofErr w:type="spellEnd"/>
      <w:r w:rsidR="00287D7B" w:rsidRPr="00D85F63">
        <w:rPr>
          <w:rFonts w:ascii="Arial" w:hAnsi="Arial" w:cs="Arial"/>
          <w:sz w:val="26"/>
          <w:szCs w:val="26"/>
        </w:rPr>
        <w:t xml:space="preserve"> que la implementación de la presente Ordenanza no podrá implicar reducción, flexibilización ni modificación de los requisitos técnicos establecidos por la normativa nacional y provincial vigente para la Verificación Técnica Vehicular, debiendo la </w:t>
      </w:r>
      <w:r w:rsidR="00287D7B" w:rsidRPr="00D85F63">
        <w:rPr>
          <w:rFonts w:ascii="Arial" w:hAnsi="Arial" w:cs="Arial"/>
          <w:sz w:val="26"/>
          <w:szCs w:val="26"/>
        </w:rPr>
        <w:lastRenderedPageBreak/>
        <w:t>prestación ajustarse en todos sus aspectos a las disposiciones de la autoridad de aplicación.</w:t>
      </w:r>
    </w:p>
    <w:p w14:paraId="6AE0459D" w14:textId="0CF772E0" w:rsidR="00287D7B" w:rsidRPr="00D85F63" w:rsidRDefault="00E221E8" w:rsidP="00E221E8">
      <w:pPr>
        <w:spacing w:after="100" w:line="240" w:lineRule="auto"/>
        <w:jc w:val="both"/>
        <w:rPr>
          <w:rFonts w:ascii="Arial" w:hAnsi="Arial" w:cs="Arial"/>
          <w:sz w:val="26"/>
          <w:szCs w:val="26"/>
        </w:rPr>
      </w:pPr>
      <w:r w:rsidRPr="00E221E8">
        <w:rPr>
          <w:rFonts w:ascii="Arial" w:hAnsi="Arial" w:cs="Arial"/>
          <w:b/>
          <w:sz w:val="26"/>
          <w:szCs w:val="26"/>
          <w:u w:val="single"/>
        </w:rPr>
        <w:t>Artículo</w:t>
      </w:r>
      <w:r w:rsidR="00D17DF2" w:rsidRPr="00E221E8">
        <w:rPr>
          <w:rFonts w:ascii="Arial" w:hAnsi="Arial" w:cs="Arial"/>
          <w:b/>
          <w:sz w:val="26"/>
          <w:szCs w:val="26"/>
          <w:u w:val="single"/>
        </w:rPr>
        <w:t xml:space="preserve"> 8</w:t>
      </w:r>
      <w:r w:rsidR="00287D7B" w:rsidRPr="00E221E8">
        <w:rPr>
          <w:rFonts w:ascii="Arial" w:hAnsi="Arial" w:cs="Arial"/>
          <w:b/>
          <w:sz w:val="26"/>
          <w:szCs w:val="26"/>
          <w:u w:val="single"/>
        </w:rPr>
        <w:t>º:</w:t>
      </w:r>
      <w:r w:rsidR="00287D7B" w:rsidRPr="00D85F63">
        <w:rPr>
          <w:rFonts w:ascii="Arial" w:hAnsi="Arial" w:cs="Arial"/>
          <w:sz w:val="26"/>
          <w:szCs w:val="26"/>
        </w:rPr>
        <w:t xml:space="preserve"> El Departamento Ejecutivo promoverá, en el marco de sus competencias, acciones de difusión destinadas a informar a la población sobre la obligatoriedad de la Verificación Técnica Vehicular, los requisitos para su realización y la importancia de mantener los vehículos en condiciones adecuadas de seguridad.</w:t>
      </w:r>
    </w:p>
    <w:p w14:paraId="30C35BF1" w14:textId="42A3C898" w:rsidR="0082171D" w:rsidRDefault="00E221E8" w:rsidP="00E221E8">
      <w:pPr>
        <w:spacing w:after="100" w:line="240" w:lineRule="auto"/>
        <w:jc w:val="both"/>
        <w:rPr>
          <w:rFonts w:ascii="Arial" w:hAnsi="Arial" w:cs="Arial"/>
          <w:sz w:val="26"/>
          <w:szCs w:val="26"/>
        </w:rPr>
      </w:pPr>
      <w:r w:rsidRPr="00E221E8">
        <w:rPr>
          <w:rFonts w:ascii="Arial" w:hAnsi="Arial" w:cs="Arial"/>
          <w:b/>
          <w:sz w:val="26"/>
          <w:szCs w:val="26"/>
          <w:u w:val="single"/>
        </w:rPr>
        <w:t xml:space="preserve">Artículo </w:t>
      </w:r>
      <w:r w:rsidR="00D17DF2" w:rsidRPr="00E221E8">
        <w:rPr>
          <w:rFonts w:ascii="Arial" w:hAnsi="Arial" w:cs="Arial"/>
          <w:b/>
          <w:sz w:val="26"/>
          <w:szCs w:val="26"/>
          <w:u w:val="single"/>
        </w:rPr>
        <w:t>9</w:t>
      </w:r>
      <w:r w:rsidR="00287D7B" w:rsidRPr="00E221E8">
        <w:rPr>
          <w:rFonts w:ascii="Arial" w:hAnsi="Arial" w:cs="Arial"/>
          <w:b/>
          <w:sz w:val="26"/>
          <w:szCs w:val="26"/>
          <w:u w:val="single"/>
        </w:rPr>
        <w:t>º:</w:t>
      </w:r>
      <w:r w:rsidR="00D17DF2" w:rsidRPr="00D85F63">
        <w:rPr>
          <w:rFonts w:ascii="Arial" w:hAnsi="Arial" w:cs="Arial"/>
          <w:sz w:val="26"/>
          <w:szCs w:val="26"/>
        </w:rPr>
        <w:t xml:space="preserve"> De </w:t>
      </w:r>
      <w:r w:rsidR="00824E7E" w:rsidRPr="00D85F63">
        <w:rPr>
          <w:rFonts w:ascii="Arial" w:hAnsi="Arial" w:cs="Arial"/>
          <w:sz w:val="26"/>
          <w:szCs w:val="26"/>
        </w:rPr>
        <w:t>forma</w:t>
      </w:r>
      <w:r w:rsidR="00D17DF2" w:rsidRPr="00D85F63">
        <w:rPr>
          <w:rFonts w:ascii="Arial" w:hAnsi="Arial" w:cs="Arial"/>
          <w:sz w:val="26"/>
          <w:szCs w:val="26"/>
        </w:rPr>
        <w:t>.</w:t>
      </w:r>
    </w:p>
    <w:p w14:paraId="2D2A3EA7" w14:textId="77777777" w:rsidR="00D85F63" w:rsidRDefault="00D85F63" w:rsidP="00E221E8">
      <w:pPr>
        <w:spacing w:after="100" w:line="240" w:lineRule="auto"/>
        <w:jc w:val="both"/>
        <w:rPr>
          <w:rFonts w:ascii="Arial" w:hAnsi="Arial" w:cs="Arial"/>
          <w:sz w:val="26"/>
          <w:szCs w:val="26"/>
        </w:rPr>
      </w:pPr>
    </w:p>
    <w:p w14:paraId="08E65B00" w14:textId="77777777" w:rsidR="00E221E8" w:rsidRPr="00E221E8" w:rsidRDefault="00E221E8" w:rsidP="00E221E8">
      <w:pPr>
        <w:spacing w:after="100" w:line="240" w:lineRule="auto"/>
        <w:jc w:val="both"/>
        <w:rPr>
          <w:rFonts w:ascii="Arial" w:hAnsi="Arial" w:cs="Arial"/>
          <w:bCs/>
          <w:sz w:val="26"/>
          <w:szCs w:val="26"/>
        </w:rPr>
      </w:pPr>
      <w:r w:rsidRPr="00E221E8">
        <w:rPr>
          <w:rFonts w:ascii="Arial" w:hAnsi="Arial" w:cs="Arial"/>
          <w:bCs/>
          <w:sz w:val="26"/>
          <w:szCs w:val="26"/>
        </w:rPr>
        <w:t>Firman:</w:t>
      </w:r>
      <w:r w:rsidRPr="00E221E8">
        <w:rPr>
          <w:rFonts w:ascii="Arial" w:hAnsi="Arial" w:cs="Arial"/>
          <w:bCs/>
          <w:sz w:val="26"/>
          <w:szCs w:val="26"/>
          <w:lang w:val="es-AR"/>
        </w:rPr>
        <w:t xml:space="preserve"> </w:t>
      </w:r>
      <w:proofErr w:type="spellStart"/>
      <w:r w:rsidRPr="00E221E8">
        <w:rPr>
          <w:rFonts w:ascii="Arial" w:hAnsi="Arial" w:cs="Arial"/>
          <w:bCs/>
          <w:sz w:val="26"/>
          <w:szCs w:val="26"/>
          <w:lang w:val="es-AR"/>
        </w:rPr>
        <w:t>Cdor</w:t>
      </w:r>
      <w:proofErr w:type="spellEnd"/>
      <w:r w:rsidRPr="00E221E8">
        <w:rPr>
          <w:rFonts w:ascii="Arial" w:hAnsi="Arial" w:cs="Arial"/>
          <w:bCs/>
          <w:sz w:val="26"/>
          <w:szCs w:val="26"/>
          <w:lang w:val="es-AR"/>
        </w:rPr>
        <w:t xml:space="preserve">. Federico Mario Bustingorry, </w:t>
      </w:r>
      <w:proofErr w:type="gramStart"/>
      <w:r w:rsidRPr="00E221E8">
        <w:rPr>
          <w:rFonts w:ascii="Arial" w:hAnsi="Arial" w:cs="Arial"/>
          <w:bCs/>
          <w:sz w:val="26"/>
          <w:szCs w:val="26"/>
          <w:lang w:val="es-AR"/>
        </w:rPr>
        <w:t>Secretario</w:t>
      </w:r>
      <w:proofErr w:type="gramEnd"/>
      <w:r w:rsidRPr="00E221E8">
        <w:rPr>
          <w:rFonts w:ascii="Arial" w:hAnsi="Arial" w:cs="Arial"/>
          <w:bCs/>
          <w:sz w:val="26"/>
          <w:szCs w:val="26"/>
          <w:lang w:val="es-AR"/>
        </w:rPr>
        <w:t xml:space="preserve"> de Gobierno y Coordinación General; y Dr. Ramiro Egüen, Intendente Municipal</w:t>
      </w:r>
      <w:r w:rsidRPr="00E221E8">
        <w:rPr>
          <w:rFonts w:ascii="Arial" w:hAnsi="Arial" w:cs="Arial"/>
          <w:bCs/>
          <w:sz w:val="26"/>
          <w:szCs w:val="26"/>
        </w:rPr>
        <w:t>.</w:t>
      </w:r>
    </w:p>
    <w:p w14:paraId="083DD0F1" w14:textId="77777777" w:rsidR="00E221E8" w:rsidRPr="00E221E8" w:rsidRDefault="00E221E8" w:rsidP="00E221E8">
      <w:pPr>
        <w:spacing w:after="100" w:line="240" w:lineRule="auto"/>
        <w:jc w:val="both"/>
        <w:rPr>
          <w:rFonts w:ascii="Arial" w:hAnsi="Arial" w:cs="Arial"/>
          <w:bCs/>
          <w:sz w:val="26"/>
          <w:szCs w:val="26"/>
          <w:lang w:val="es-AR"/>
        </w:rPr>
      </w:pPr>
      <w:r w:rsidRPr="00E221E8">
        <w:rPr>
          <w:rFonts w:ascii="Arial" w:hAnsi="Arial" w:cs="Arial"/>
          <w:bCs/>
          <w:sz w:val="26"/>
          <w:szCs w:val="26"/>
          <w:lang w:val="es-AR"/>
        </w:rPr>
        <w:pict w14:anchorId="5D4A5D33">
          <v:rect id="_x0000_i1029" style="width:441.9pt;height:1.5pt" o:hrstd="t" o:hr="t" fillcolor="#a0a0a0" stroked="f"/>
        </w:pict>
      </w:r>
    </w:p>
    <w:p w14:paraId="7B1F886B" w14:textId="77777777" w:rsidR="00D85F63" w:rsidRPr="00D85F63" w:rsidRDefault="00D85F63" w:rsidP="00E221E8">
      <w:pPr>
        <w:spacing w:after="100" w:line="240" w:lineRule="auto"/>
        <w:jc w:val="both"/>
        <w:rPr>
          <w:rFonts w:ascii="Arial" w:hAnsi="Arial" w:cs="Arial"/>
          <w:sz w:val="26"/>
          <w:szCs w:val="26"/>
        </w:rPr>
      </w:pPr>
    </w:p>
    <w:sectPr w:rsidR="00D85F63" w:rsidRPr="00D85F63" w:rsidSect="00D85F63">
      <w:pgSz w:w="11906" w:h="16838" w:code="9"/>
      <w:pgMar w:top="1134" w:right="1077" w:bottom="1134" w:left="255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5002EFF" w:usb1="C000E47F" w:usb2="0000002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7A65"/>
    <w:rsid w:val="0009335C"/>
    <w:rsid w:val="001216F8"/>
    <w:rsid w:val="00141704"/>
    <w:rsid w:val="001464F0"/>
    <w:rsid w:val="00170674"/>
    <w:rsid w:val="0022128D"/>
    <w:rsid w:val="00261F69"/>
    <w:rsid w:val="00287D7B"/>
    <w:rsid w:val="002A68D5"/>
    <w:rsid w:val="003E5123"/>
    <w:rsid w:val="006A542B"/>
    <w:rsid w:val="007847D2"/>
    <w:rsid w:val="007D7A65"/>
    <w:rsid w:val="0082171D"/>
    <w:rsid w:val="00824E7E"/>
    <w:rsid w:val="00932C89"/>
    <w:rsid w:val="009420B6"/>
    <w:rsid w:val="00966075"/>
    <w:rsid w:val="00985C0B"/>
    <w:rsid w:val="00A10205"/>
    <w:rsid w:val="00BF73CA"/>
    <w:rsid w:val="00C06A90"/>
    <w:rsid w:val="00C13D4D"/>
    <w:rsid w:val="00D17DF2"/>
    <w:rsid w:val="00D85F63"/>
    <w:rsid w:val="00D95767"/>
    <w:rsid w:val="00E221E8"/>
    <w:rsid w:val="00E55737"/>
    <w:rsid w:val="00E95403"/>
    <w:rsid w:val="00F54A57"/>
    <w:rsid w:val="00FA1C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6ED68"/>
  <w15:docId w15:val="{E1F6552F-8F68-474E-8F73-A87EBF5E6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9335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933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Templates\currciculum%20vita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wnloads xmlns="2958f784-0ef9-4616-b22d-512a8cad1f0d">0</Downloads>
    <HandoffToMSDN xmlns="2958f784-0ef9-4616-b22d-512a8cad1f0d" xsi:nil="true"/>
    <OriginalSourceMarket xmlns="2958f784-0ef9-4616-b22d-512a8cad1f0d" xsi:nil="true"/>
    <AssetStart xmlns="2958f784-0ef9-4616-b22d-512a8cad1f0d">2010-09-02T17:26:25+00:00</AssetStart>
    <CrawlForDependencies xmlns="2958f784-0ef9-4616-b22d-512a8cad1f0d">false</CrawlForDependencies>
    <LastHandOff xmlns="2958f784-0ef9-4616-b22d-512a8cad1f0d" xsi:nil="true"/>
    <Milestone xmlns="2958f784-0ef9-4616-b22d-512a8cad1f0d" xsi:nil="true"/>
    <APDescription xmlns="2958f784-0ef9-4616-b22d-512a8cad1f0d">currciculum vitae</APDescription>
    <AssetId xmlns="2958f784-0ef9-4616-b22d-512a8cad1f0d">TP102017053</AssetId>
    <CSXHash xmlns="2958f784-0ef9-4616-b22d-512a8cad1f0d">J2LyXyOV4neyg2wCOY9UmR2+VIiOvhj641mThDEnajA=</CSXHash>
    <Description0 xmlns="fb5acd76-e9f3-4601-9d69-91f53ab96ae6" xsi:nil="true"/>
    <OOCacheId xmlns="2958f784-0ef9-4616-b22d-512a8cad1f0d">63cb93ba-e1b4-4e62-925b-a5d5b8fda13f</OOCacheId>
    <IsSearchable xmlns="2958f784-0ef9-4616-b22d-512a8cad1f0d">false</IsSearchable>
    <CSXSubmissionMarket xmlns="2958f784-0ef9-4616-b22d-512a8cad1f0d">5</CSXSubmissionMarket>
    <IsDeleted xmlns="2958f784-0ef9-4616-b22d-512a8cad1f0d">false</IsDeleted>
    <EditorialStatus xmlns="2958f784-0ef9-4616-b22d-512a8cad1f0d">Complete</EditorialStatus>
    <ArtSampleDocs xmlns="2958f784-0ef9-4616-b22d-512a8cad1f0d" xsi:nil="true"/>
    <TrustLevel xmlns="2958f784-0ef9-4616-b22d-512a8cad1f0d">2 Community Trusted</TrustLevel>
    <UALocRecommendation xmlns="2958f784-0ef9-4616-b22d-512a8cad1f0d">Localize</UALocRecommendation>
    <BlockPublish xmlns="2958f784-0ef9-4616-b22d-512a8cad1f0d" xsi:nil="true"/>
    <Component xmlns="fb5acd76-e9f3-4601-9d69-91f53ab96ae6" xsi:nil="true"/>
    <TPLaunchHelpLinkType xmlns="2958f784-0ef9-4616-b22d-512a8cad1f0d">Template</TPLaunchHelpLinkType>
    <Providers xmlns="2958f784-0ef9-4616-b22d-512a8cad1f0d">1|PN102017048| | </Providers>
    <TPAppVersion xmlns="2958f784-0ef9-4616-b22d-512a8cad1f0d" xsi:nil="true"/>
    <VoteCount xmlns="2958f784-0ef9-4616-b22d-512a8cad1f0d" xsi:nil="true"/>
    <APAuthor xmlns="2958f784-0ef9-4616-b22d-512a8cad1f0d">
      <UserInfo>
        <DisplayName>Blu App Pool Account</DisplayName>
        <AccountId>608</AccountId>
        <AccountType/>
      </UserInfo>
    </APAuthor>
    <ClipArtFilename xmlns="2958f784-0ef9-4616-b22d-512a8cad1f0d" xsi:nil="true"/>
    <Provider xmlns="2958f784-0ef9-4616-b22d-512a8cad1f0d" xsi:nil="true"/>
    <AssetExpire xmlns="2958f784-0ef9-4616-b22d-512a8cad1f0d">2100-01-01T00:00:00+00:00</AssetExpire>
    <AssetType xmlns="2958f784-0ef9-4616-b22d-512a8cad1f0d" xsi:nil="true"/>
    <TPClientViewer xmlns="2958f784-0ef9-4616-b22d-512a8cad1f0d" xsi:nil="true"/>
    <TPInstallLocation xmlns="2958f784-0ef9-4616-b22d-512a8cad1f0d" xsi:nil="true"/>
    <SubmitterId xmlns="2958f784-0ef9-4616-b22d-512a8cad1f0d">S-1-10-0-6-3221066235-4261609472</SubmitterId>
    <ThumbnailAssetId xmlns="2958f784-0ef9-4616-b22d-512a8cad1f0d" xsi:nil="true"/>
    <ApprovalStatus xmlns="2958f784-0ef9-4616-b22d-512a8cad1f0d">ApprovedAutomatic</ApprovalStatus>
    <TPComponent xmlns="2958f784-0ef9-4616-b22d-512a8cad1f0d" xsi:nil="true"/>
    <TPExecutable xmlns="2958f784-0ef9-4616-b22d-512a8cad1f0d" xsi:nil="true"/>
    <LastModifiedDateTime xmlns="2958f784-0ef9-4616-b22d-512a8cad1f0d" xsi:nil="true"/>
    <LastPublishResultLookup xmlns="2958f784-0ef9-4616-b22d-512a8cad1f0d" xsi:nil="true"/>
    <LegacyData xmlns="2958f784-0ef9-4616-b22d-512a8cad1f0d" xsi:nil="true"/>
    <BusinessGroup xmlns="2958f784-0ef9-4616-b22d-512a8cad1f0d" xsi:nil="true"/>
    <SourceTitle xmlns="2958f784-0ef9-4616-b22d-512a8cad1f0d" xsi:nil="true"/>
    <TemplateTemplateType xmlns="2958f784-0ef9-4616-b22d-512a8cad1f0d">Word 2007 Default</TemplateTemplateType>
    <IntlLocPriority xmlns="2958f784-0ef9-4616-b22d-512a8cad1f0d" xsi:nil="true"/>
    <OpenTemplate xmlns="2958f784-0ef9-4616-b22d-512a8cad1f0d">true</OpenTemplate>
    <UAProjectedTotalWords xmlns="2958f784-0ef9-4616-b22d-512a8cad1f0d" xsi:nil="true"/>
    <TPApplication xmlns="2958f784-0ef9-4616-b22d-512a8cad1f0d" xsi:nil="true"/>
    <PrimaryImageGen xmlns="2958f784-0ef9-4616-b22d-512a8cad1f0d">true</PrimaryImageGen>
    <IntlLangReview xmlns="2958f784-0ef9-4616-b22d-512a8cad1f0d" xsi:nil="true"/>
    <MachineTranslated xmlns="2958f784-0ef9-4616-b22d-512a8cad1f0d">false</MachineTranslated>
    <OutputCachingOn xmlns="2958f784-0ef9-4616-b22d-512a8cad1f0d">false</OutputCachingOn>
    <ParentAssetId xmlns="2958f784-0ef9-4616-b22d-512a8cad1f0d">TC102017054</ParentAssetId>
    <TemplateStatus xmlns="2958f784-0ef9-4616-b22d-512a8cad1f0d" xsi:nil="true"/>
    <AcquiredFrom xmlns="2958f784-0ef9-4616-b22d-512a8cad1f0d">Internal MS</AcquiredFrom>
    <ContentItem xmlns="2958f784-0ef9-4616-b22d-512a8cad1f0d" xsi:nil="true"/>
    <Markets xmlns="2958f784-0ef9-4616-b22d-512a8cad1f0d">
      <Value>NULL</Value>
    </Markets>
    <OriginAsset xmlns="2958f784-0ef9-4616-b22d-512a8cad1f0d" xsi:nil="true"/>
    <ShowIn xmlns="2958f784-0ef9-4616-b22d-512a8cad1f0d">Show everywhere</ShowIn>
    <EditorialTags xmlns="2958f784-0ef9-4616-b22d-512a8cad1f0d" xsi:nil="true"/>
    <TPLaunchHelpLink xmlns="2958f784-0ef9-4616-b22d-512a8cad1f0d" xsi:nil="true"/>
    <PublishStatusLookup xmlns="2958f784-0ef9-4616-b22d-512a8cad1f0d">
      <Value>333324</Value>
      <Value>624249</Value>
    </PublishStatusLookup>
    <TimesCloned xmlns="2958f784-0ef9-4616-b22d-512a8cad1f0d" xsi:nil="true"/>
    <AverageRating xmlns="2958f784-0ef9-4616-b22d-512a8cad1f0d" xsi:nil="true"/>
    <TPCommandLine xmlns="2958f784-0ef9-4616-b22d-512a8cad1f0d" xsi:nil="true"/>
    <CSXUpdate xmlns="2958f784-0ef9-4616-b22d-512a8cad1f0d">false</CSXUpdate>
    <CSXSubmissionDate xmlns="2958f784-0ef9-4616-b22d-512a8cad1f0d">2010-09-02T17:26:25+00:00</CSXSubmissionDate>
    <IntlLangReviewDate xmlns="2958f784-0ef9-4616-b22d-512a8cad1f0d" xsi:nil="true"/>
    <TPFriendlyName xmlns="2958f784-0ef9-4616-b22d-512a8cad1f0d" xsi:nil="true"/>
    <NumericId xmlns="2958f784-0ef9-4616-b22d-512a8cad1f0d" xsi:nil="true"/>
    <PlannedPubDate xmlns="2958f784-0ef9-4616-b22d-512a8cad1f0d" xsi:nil="true"/>
    <PolicheckWords xmlns="2958f784-0ef9-4616-b22d-512a8cad1f0d" xsi:nil="true"/>
    <PublishTargets xmlns="2958f784-0ef9-4616-b22d-512a8cad1f0d">OfficeOnline</PublishTargets>
    <UALocComments xmlns="2958f784-0ef9-4616-b22d-512a8cad1f0d" xsi:nil="true"/>
    <ApprovalLog xmlns="2958f784-0ef9-4616-b22d-512a8cad1f0d" xsi:nil="true"/>
    <BugNumber xmlns="2958f784-0ef9-4616-b22d-512a8cad1f0d" xsi:nil="true"/>
    <FriendlyTitle xmlns="2958f784-0ef9-4616-b22d-512a8cad1f0d" xsi:nil="true"/>
    <MarketSpecific xmlns="2958f784-0ef9-4616-b22d-512a8cad1f0d">true</MarketSpecific>
    <TPNamespace xmlns="2958f784-0ef9-4616-b22d-512a8cad1f0d" xsi:nil="true"/>
    <UANotes xmlns="2958f784-0ef9-4616-b22d-512a8cad1f0d" xsi:nil="true"/>
    <IntlLangReviewer xmlns="2958f784-0ef9-4616-b22d-512a8cad1f0d" xsi:nil="true"/>
    <UACurrentWords xmlns="2958f784-0ef9-4616-b22d-512a8cad1f0d" xsi:nil="true"/>
    <DirectSourceMarket xmlns="2958f784-0ef9-4616-b22d-512a8cad1f0d" xsi:nil="true"/>
    <DSATActionTaken xmlns="2958f784-0ef9-4616-b22d-512a8cad1f0d" xsi:nil="true"/>
    <APEditor xmlns="2958f784-0ef9-4616-b22d-512a8cad1f0d">
      <UserInfo>
        <DisplayName/>
        <AccountId xsi:nil="true"/>
        <AccountType/>
      </UserInfo>
    </APEditor>
    <Manager xmlns="2958f784-0ef9-4616-b22d-512a8cad1f0d" xsi:nil="true"/>
    <InternalTagsTaxHTField0 xmlns="2958f784-0ef9-4616-b22d-512a8cad1f0d">
      <Terms xmlns="http://schemas.microsoft.com/office/infopath/2007/PartnerControls"/>
    </InternalTagsTaxHTField0>
    <LocComments xmlns="2958f784-0ef9-4616-b22d-512a8cad1f0d" xsi:nil="true"/>
    <LocProcessedForMarketsLookup xmlns="2958f784-0ef9-4616-b22d-512a8cad1f0d" xsi:nil="true"/>
    <LocalizationTagsTaxHTField0 xmlns="2958f784-0ef9-4616-b22d-512a8cad1f0d">
      <Terms xmlns="http://schemas.microsoft.com/office/infopath/2007/PartnerControls"/>
    </LocalizationTagsTaxHTField0>
    <FeatureTagsTaxHTField0 xmlns="2958f784-0ef9-4616-b22d-512a8cad1f0d">
      <Terms xmlns="http://schemas.microsoft.com/office/infopath/2007/PartnerControls"/>
    </FeatureTagsTaxHTField0>
    <LocOverallLocStatusLookup xmlns="2958f784-0ef9-4616-b22d-512a8cad1f0d" xsi:nil="true"/>
    <LocPublishedLinkedAssetsLookup xmlns="2958f784-0ef9-4616-b22d-512a8cad1f0d" xsi:nil="true"/>
    <LocLastLocAttemptVersionTypeLookup xmlns="2958f784-0ef9-4616-b22d-512a8cad1f0d" xsi:nil="true"/>
    <LocManualTestRequired xmlns="2958f784-0ef9-4616-b22d-512a8cad1f0d" xsi:nil="true"/>
    <RecommendationsModifier xmlns="2958f784-0ef9-4616-b22d-512a8cad1f0d" xsi:nil="true"/>
    <CampaignTagsTaxHTField0 xmlns="2958f784-0ef9-4616-b22d-512a8cad1f0d">
      <Terms xmlns="http://schemas.microsoft.com/office/infopath/2007/PartnerControls"/>
    </CampaignTagsTaxHTField0>
    <LocOverallHandbackStatusLookup xmlns="2958f784-0ef9-4616-b22d-512a8cad1f0d" xsi:nil="true"/>
    <LocProcessedForHandoffsLookup xmlns="2958f784-0ef9-4616-b22d-512a8cad1f0d" xsi:nil="true"/>
    <LocOverallPreviewStatusLookup xmlns="2958f784-0ef9-4616-b22d-512a8cad1f0d" xsi:nil="true"/>
    <LocOverallPublishStatusLookup xmlns="2958f784-0ef9-4616-b22d-512a8cad1f0d" xsi:nil="true"/>
    <TaxCatchAll xmlns="2958f784-0ef9-4616-b22d-512a8cad1f0d"/>
    <LocNewPublishedVersionLookup xmlns="2958f784-0ef9-4616-b22d-512a8cad1f0d" xsi:nil="true"/>
    <LocPublishedDependentAssetsLookup xmlns="2958f784-0ef9-4616-b22d-512a8cad1f0d" xsi:nil="true"/>
    <LocRecommendedHandoff xmlns="2958f784-0ef9-4616-b22d-512a8cad1f0d" xsi:nil="true"/>
    <ScenarioTagsTaxHTField0 xmlns="2958f784-0ef9-4616-b22d-512a8cad1f0d">
      <Terms xmlns="http://schemas.microsoft.com/office/infopath/2007/PartnerControls"/>
    </ScenarioTagsTaxHTField0>
    <LocLastLocAttemptVersionLookup xmlns="2958f784-0ef9-4616-b22d-512a8cad1f0d">359</LocLastLocAttemptVersionLookup>
    <OriginalRelease xmlns="2958f784-0ef9-4616-b22d-512a8cad1f0d">14</OriginalRelease>
    <LocMarketGroupTiers2 xmlns="2958f784-0ef9-4616-b22d-512a8cad1f0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TemplateFile" ma:contentTypeID="0x010100DE95A0C693CEB341887D38A4A2B58B45040072C752107C5A7B47AA91A1EE638E6F1F" ma:contentTypeVersion="55" ma:contentTypeDescription="Create a new document." ma:contentTypeScope="" ma:versionID="3c98c83416931a21d43ed007fda5e4dd">
  <xsd:schema xmlns:xsd="http://www.w3.org/2001/XMLSchema" xmlns:xs="http://www.w3.org/2001/XMLSchema" xmlns:p="http://schemas.microsoft.com/office/2006/metadata/properties" xmlns:ns2="2958f784-0ef9-4616-b22d-512a8cad1f0d" xmlns:ns3="fb5acd76-e9f3-4601-9d69-91f53ab96ae6" targetNamespace="http://schemas.microsoft.com/office/2006/metadata/properties" ma:root="true" ma:fieldsID="938018c4f46d99993d20879d4e9ddff8" ns2:_="" ns3:_="">
    <xsd:import namespace="2958f784-0ef9-4616-b22d-512a8cad1f0d"/>
    <xsd:import namespace="fb5acd76-e9f3-4601-9d69-91f53ab96ae6"/>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element ref="ns3:Description0" minOccurs="0"/>
                <xsd:element ref="ns3:Compon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8f784-0ef9-4616-b22d-512a8cad1f0d"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0:00:00Z"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ca69c71e-a029-4733-aca1-cabc27411b08}"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8D80075B-F8CE-48D6-9BD2-D195F7E115A9}" ma:internalName="CSXSubmissionMarket" ma:readOnly="false" ma:showField="MarketName" ma:web="2958f784-0ef9-4616-b22d-512a8cad1f0d">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9327d1a0-1a14-4b12-a74c-0f320f972977}"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1F044C38-11A0-4051-9DF8-A3AFA85E16DC}" ma:internalName="InProjectListLookup" ma:readOnly="true" ma:showField="InProjectList"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3b364bcb-a06e-4da1-8475-f5243c3236b2}"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1F044C38-11A0-4051-9DF8-A3AFA85E16DC}" ma:internalName="LastCompleteVersionLookup" ma:readOnly="true" ma:showField="LastCompleteVersion"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1F044C38-11A0-4051-9DF8-A3AFA85E16DC}" ma:internalName="LastPreviewErrorLookup" ma:readOnly="true" ma:showField="LastPreviewError"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1F044C38-11A0-4051-9DF8-A3AFA85E16DC}" ma:internalName="LastPreviewResultLookup" ma:readOnly="true" ma:showField="LastPreviewResult"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1F044C38-11A0-4051-9DF8-A3AFA85E16DC}" ma:internalName="LastPreviewAttemptDateLookup" ma:readOnly="true" ma:showField="LastPreviewAttemptDate"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1F044C38-11A0-4051-9DF8-A3AFA85E16DC}" ma:internalName="LastPreviewedByLookup" ma:readOnly="true" ma:showField="LastPreviewedBy"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1F044C38-11A0-4051-9DF8-A3AFA85E16DC}" ma:internalName="LastPreviewTimeLookup" ma:readOnly="true" ma:showField="LastPreviewTime"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1F044C38-11A0-4051-9DF8-A3AFA85E16DC}" ma:internalName="LastPreviewVersionLookup" ma:readOnly="true" ma:showField="LastPreviewVersion"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1F044C38-11A0-4051-9DF8-A3AFA85E16DC}" ma:internalName="LastPublishErrorLookup" ma:readOnly="true" ma:showField="LastPublishError"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1F044C38-11A0-4051-9DF8-A3AFA85E16DC}" ma:internalName="LastPublishResultLookup" ma:readOnly="true" ma:showField="LastPublishResult"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1F044C38-11A0-4051-9DF8-A3AFA85E16DC}" ma:internalName="LastPublishAttemptDateLookup" ma:readOnly="true" ma:showField="LastPublishAttemptDate"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1F044C38-11A0-4051-9DF8-A3AFA85E16DC}" ma:internalName="LastPublishedByLookup" ma:readOnly="true" ma:showField="LastPublishedBy"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1F044C38-11A0-4051-9DF8-A3AFA85E16DC}" ma:internalName="LastPublishTimeLookup" ma:readOnly="true" ma:showField="LastPublishTime"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1F044C38-11A0-4051-9DF8-A3AFA85E16DC}" ma:internalName="LastPublishVersionLookup" ma:readOnly="true" ma:showField="LastPublishVersion"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AC64899A-88C0-4725-BCFC-902FA402DE74}" ma:internalName="LocLastLocAttemptVersionLookup" ma:readOnly="false" ma:showField="LastLocAttemptVersion" ma:web="2958f784-0ef9-4616-b22d-512a8cad1f0d">
      <xsd:simpleType>
        <xsd:restriction base="dms:Lookup"/>
      </xsd:simpleType>
    </xsd:element>
    <xsd:element name="LocLastLocAttemptVersionTypeLookup" ma:index="72" nillable="true" ma:displayName="Loc Last Loc Attempt Version Type" ma:default="" ma:list="{AC64899A-88C0-4725-BCFC-902FA402DE74}" ma:internalName="LocLastLocAttemptVersionTypeLookup" ma:readOnly="true" ma:showField="LastLocAttemptVersionType" ma:web="2958f784-0ef9-4616-b22d-512a8cad1f0d">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AC64899A-88C0-4725-BCFC-902FA402DE74}" ma:internalName="LocNewPublishedVersionLookup" ma:readOnly="true" ma:showField="NewPublishedVersion" ma:web="2958f784-0ef9-4616-b22d-512a8cad1f0d">
      <xsd:simpleType>
        <xsd:restriction base="dms:Lookup"/>
      </xsd:simpleType>
    </xsd:element>
    <xsd:element name="LocOverallHandbackStatusLookup" ma:index="76" nillable="true" ma:displayName="Loc Overall Handback Status" ma:default="" ma:list="{AC64899A-88C0-4725-BCFC-902FA402DE74}" ma:internalName="LocOverallHandbackStatusLookup" ma:readOnly="true" ma:showField="OverallHandbackStatus" ma:web="2958f784-0ef9-4616-b22d-512a8cad1f0d">
      <xsd:simpleType>
        <xsd:restriction base="dms:Lookup"/>
      </xsd:simpleType>
    </xsd:element>
    <xsd:element name="LocOverallLocStatusLookup" ma:index="77" nillable="true" ma:displayName="Loc Overall Localize Status" ma:default="" ma:list="{AC64899A-88C0-4725-BCFC-902FA402DE74}" ma:internalName="LocOverallLocStatusLookup" ma:readOnly="true" ma:showField="OverallLocStatus" ma:web="2958f784-0ef9-4616-b22d-512a8cad1f0d">
      <xsd:simpleType>
        <xsd:restriction base="dms:Lookup"/>
      </xsd:simpleType>
    </xsd:element>
    <xsd:element name="LocOverallPreviewStatusLookup" ma:index="78" nillable="true" ma:displayName="Loc Overall Preview Status" ma:default="" ma:list="{AC64899A-88C0-4725-BCFC-902FA402DE74}" ma:internalName="LocOverallPreviewStatusLookup" ma:readOnly="true" ma:showField="OverallPreviewStatus" ma:web="2958f784-0ef9-4616-b22d-512a8cad1f0d">
      <xsd:simpleType>
        <xsd:restriction base="dms:Lookup"/>
      </xsd:simpleType>
    </xsd:element>
    <xsd:element name="LocOverallPublishStatusLookup" ma:index="79" nillable="true" ma:displayName="Loc Overall Publish Status" ma:default="" ma:list="{AC64899A-88C0-4725-BCFC-902FA402DE74}" ma:internalName="LocOverallPublishStatusLookup" ma:readOnly="true" ma:showField="OverallPublishStatus" ma:web="2958f784-0ef9-4616-b22d-512a8cad1f0d">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AC64899A-88C0-4725-BCFC-902FA402DE74}" ma:internalName="LocProcessedForHandoffsLookup" ma:readOnly="true" ma:showField="ProcessedForHandoffs" ma:web="2958f784-0ef9-4616-b22d-512a8cad1f0d">
      <xsd:simpleType>
        <xsd:restriction base="dms:Lookup"/>
      </xsd:simpleType>
    </xsd:element>
    <xsd:element name="LocProcessedForMarketsLookup" ma:index="82" nillable="true" ma:displayName="Loc Processed For Markets" ma:default="" ma:list="{AC64899A-88C0-4725-BCFC-902FA402DE74}" ma:internalName="LocProcessedForMarketsLookup" ma:readOnly="true" ma:showField="ProcessedForMarkets" ma:web="2958f784-0ef9-4616-b22d-512a8cad1f0d">
      <xsd:simpleType>
        <xsd:restriction base="dms:Lookup"/>
      </xsd:simpleType>
    </xsd:element>
    <xsd:element name="LocPublishedDependentAssetsLookup" ma:index="83" nillable="true" ma:displayName="Loc Published Dependent Assets" ma:default="" ma:list="{AC64899A-88C0-4725-BCFC-902FA402DE74}" ma:internalName="LocPublishedDependentAssetsLookup" ma:readOnly="true" ma:showField="PublishedDependentAssets" ma:web="2958f784-0ef9-4616-b22d-512a8cad1f0d">
      <xsd:simpleType>
        <xsd:restriction base="dms:Lookup"/>
      </xsd:simpleType>
    </xsd:element>
    <xsd:element name="LocPublishedLinkedAssetsLookup" ma:index="84" nillable="true" ma:displayName="Loc Published Linked Assets" ma:default="" ma:list="{AC64899A-88C0-4725-BCFC-902FA402DE74}" ma:internalName="LocPublishedLinkedAssetsLookup" ma:readOnly="true" ma:showField="PublishedLinkedAssets" ma:web="2958f784-0ef9-4616-b22d-512a8cad1f0d">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251ee2d3-c117-4524-b3f1-1010c3cab2a3}"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8D80075B-F8CE-48D6-9BD2-D195F7E115A9}" ma:internalName="Markets" ma:readOnly="false" ma:showField="MarketName"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1F044C38-11A0-4051-9DF8-A3AFA85E16DC}" ma:internalName="NumOfRatingsLookup" ma:readOnly="true" ma:showField="NumOfRatings"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1F044C38-11A0-4051-9DF8-A3AFA85E16DC}" ma:internalName="PublishStatusLookup" ma:readOnly="false" ma:showField="PublishStatus"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654e2ea7-8c43-4b3c-9db4-bd71f7cfe4f4}"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33f01220-6030-4880-975f-b9ea0de09f53}" ma:internalName="TaxCatchAll" ma:showField="CatchAllData"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33f01220-6030-4880-975f-b9ea0de09f53}" ma:internalName="TaxCatchAllLabel" ma:readOnly="true" ma:showField="CatchAllDataLabel" ma:web="2958f784-0ef9-4616-b22d-512a8cad1f0d">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5acd76-e9f3-4601-9d69-91f53ab96ae6" elementFormDefault="qualified">
    <xsd:import namespace="http://schemas.microsoft.com/office/2006/documentManagement/types"/>
    <xsd:import namespace="http://schemas.microsoft.com/office/infopath/2007/PartnerControls"/>
    <xsd:element name="Description0" ma:index="134" nillable="true" ma:displayName="Description" ma:internalName="Description0">
      <xsd:simpleType>
        <xsd:restriction base="dms:Note"/>
      </xsd:simpleType>
    </xsd:element>
    <xsd:element name="Component" ma:index="135" nillable="true" ma:displayName="Component" ma:internalName="Component">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8AB8AF-82B8-414F-B519-221100085055}">
  <ds:schemaRefs>
    <ds:schemaRef ds:uri="http://schemas.openxmlformats.org/officeDocument/2006/bibliography"/>
  </ds:schemaRefs>
</ds:datastoreItem>
</file>

<file path=customXml/itemProps2.xml><?xml version="1.0" encoding="utf-8"?>
<ds:datastoreItem xmlns:ds="http://schemas.openxmlformats.org/officeDocument/2006/customXml" ds:itemID="{21F02E1B-933E-4477-8166-42162426386C}">
  <ds:schemaRefs>
    <ds:schemaRef ds:uri="http://schemas.microsoft.com/sharepoint/v3/contenttype/forms"/>
  </ds:schemaRefs>
</ds:datastoreItem>
</file>

<file path=customXml/itemProps3.xml><?xml version="1.0" encoding="utf-8"?>
<ds:datastoreItem xmlns:ds="http://schemas.openxmlformats.org/officeDocument/2006/customXml" ds:itemID="{685BE3B2-0FC7-49B8-8D5D-DB59D74E4067}">
  <ds:schemaRefs>
    <ds:schemaRef ds:uri="http://schemas.microsoft.com/office/2006/metadata/properties"/>
    <ds:schemaRef ds:uri="http://schemas.microsoft.com/office/infopath/2007/PartnerControls"/>
    <ds:schemaRef ds:uri="2958f784-0ef9-4616-b22d-512a8cad1f0d"/>
    <ds:schemaRef ds:uri="fb5acd76-e9f3-4601-9d69-91f53ab96ae6"/>
  </ds:schemaRefs>
</ds:datastoreItem>
</file>

<file path=customXml/itemProps4.xml><?xml version="1.0" encoding="utf-8"?>
<ds:datastoreItem xmlns:ds="http://schemas.openxmlformats.org/officeDocument/2006/customXml" ds:itemID="{762B2A43-CBF9-412B-B1DE-147906613F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8f784-0ef9-4616-b22d-512a8cad1f0d"/>
    <ds:schemaRef ds:uri="fb5acd76-e9f3-4601-9d69-91f53ab96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currciculum vitae</Template>
  <TotalTime>31</TotalTime>
  <Pages>4</Pages>
  <Words>1186</Words>
  <Characters>6529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currciculum vitae</vt:lpstr>
    </vt:vector>
  </TitlesOfParts>
  <Company/>
  <LinksUpToDate>false</LinksUpToDate>
  <CharactersWithSpaces>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currciculum vitae</dc:title>
  <dc:creator>Usuario</dc:creator>
  <cp:lastModifiedBy>Ryzen5</cp:lastModifiedBy>
  <cp:revision>16</cp:revision>
  <cp:lastPrinted>2026-09-04T17:37:00Z</cp:lastPrinted>
  <dcterms:created xsi:type="dcterms:W3CDTF">2026-09-04T17:03:00Z</dcterms:created>
  <dcterms:modified xsi:type="dcterms:W3CDTF">2026-09-08T17:02:00Z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0x010100DE95A0C693CEB341887D38A4A2B58B45040072C752107C5A7B47AA91A1EE638E6F1F</vt:lpwstr>
  </property>
  <property fmtid="{D5CDD505-2E9C-101B-9397-08002B2CF9AE}" pid="3" name="ImageGenCounter">
    <vt:i4>0</vt:i4>
  </property>
  <property fmtid="{D5CDD505-2E9C-101B-9397-08002B2CF9AE}" pid="4" name="ImageGenStatus">
    <vt:i4>0</vt:i4>
  </property>
  <property fmtid="{D5CDD505-2E9C-101B-9397-08002B2CF9AE}" pid="5" name="PolicheckStatus">
    <vt:i4>3</vt:i4>
  </property>
  <property fmtid="{D5CDD505-2E9C-101B-9397-08002B2CF9AE}" pid="6" name="Applications">
    <vt:lpwstr>83;#Word 12;#436;#Word 14</vt:lpwstr>
  </property>
  <property fmtid="{D5CDD505-2E9C-101B-9397-08002B2CF9AE}" pid="7" name="PolicheckCounter">
    <vt:i4>1</vt:i4>
  </property>
  <property fmtid="{D5CDD505-2E9C-101B-9397-08002B2CF9AE}" pid="8" name="ImageGenTimestamp">
    <vt:filetime>2010-09-02T17:26:25Z</vt:filetime>
  </property>
  <property fmtid="{D5CDD505-2E9C-101B-9397-08002B2CF9AE}" pid="9" name="PolicheckTimestamp">
    <vt:filetime>2011-04-27T18:37:52Z</vt:filetime>
  </property>
  <property fmtid="{D5CDD505-2E9C-101B-9397-08002B2CF9AE}" pid="10" name="Order">
    <vt:r8>12603900</vt:r8>
  </property>
</Properties>
</file>