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6B1D8" w14:textId="179730E8" w:rsidR="00B26042" w:rsidRPr="000B6ED8" w:rsidRDefault="00B26042" w:rsidP="00B26042">
      <w:pPr>
        <w:ind w:left="4" w:hangingChars="1" w:hanging="4"/>
        <w:jc w:val="center"/>
        <w:outlineLvl w:val="0"/>
        <w:rPr>
          <w:rFonts w:ascii="Cambria" w:eastAsia="SimSun" w:hAnsi="Cambria" w:cs="Times New Roman"/>
          <w:b/>
          <w:position w:val="-1"/>
          <w:sz w:val="36"/>
          <w:szCs w:val="32"/>
          <w:u w:val="single"/>
        </w:rPr>
      </w:pPr>
      <w:bookmarkStart w:id="0" w:name="_Hlk130898592"/>
      <w:r w:rsidRPr="000B6ED8">
        <w:rPr>
          <w:rFonts w:ascii="Cambria" w:eastAsia="SimSun" w:hAnsi="Cambria" w:cs="Times New Roman"/>
          <w:b/>
          <w:position w:val="-1"/>
          <w:sz w:val="36"/>
          <w:szCs w:val="32"/>
          <w:u w:val="single"/>
        </w:rPr>
        <w:t xml:space="preserve">Expediente </w:t>
      </w:r>
      <w:proofErr w:type="spellStart"/>
      <w:r w:rsidRPr="000B6ED8">
        <w:rPr>
          <w:rFonts w:ascii="Cambria" w:eastAsia="SimSun" w:hAnsi="Cambria" w:cs="Times New Roman"/>
          <w:b/>
          <w:position w:val="-1"/>
          <w:sz w:val="36"/>
          <w:szCs w:val="32"/>
          <w:u w:val="single"/>
        </w:rPr>
        <w:t>N°</w:t>
      </w:r>
      <w:proofErr w:type="spellEnd"/>
      <w:r w:rsidRPr="000B6ED8">
        <w:rPr>
          <w:rFonts w:ascii="Cambria" w:eastAsia="SimSun" w:hAnsi="Cambria" w:cs="Times New Roman"/>
          <w:b/>
          <w:position w:val="-1"/>
          <w:sz w:val="36"/>
          <w:szCs w:val="32"/>
          <w:u w:val="single"/>
        </w:rPr>
        <w:t xml:space="preserve"> </w:t>
      </w:r>
      <w:r>
        <w:rPr>
          <w:rFonts w:ascii="Cambria" w:eastAsia="SimSun" w:hAnsi="Cambria" w:cs="Times New Roman"/>
          <w:b/>
          <w:position w:val="-1"/>
          <w:sz w:val="36"/>
          <w:szCs w:val="32"/>
          <w:u w:val="single"/>
        </w:rPr>
        <w:t>2</w:t>
      </w:r>
      <w:r>
        <w:rPr>
          <w:rFonts w:ascii="Cambria" w:eastAsia="SimSun" w:hAnsi="Cambria" w:cs="Times New Roman"/>
          <w:b/>
          <w:position w:val="-1"/>
          <w:sz w:val="36"/>
          <w:szCs w:val="32"/>
          <w:u w:val="single"/>
        </w:rPr>
        <w:t>15</w:t>
      </w:r>
      <w:r w:rsidRPr="000B6ED8">
        <w:rPr>
          <w:rFonts w:ascii="Cambria" w:eastAsia="SimSun" w:hAnsi="Cambria" w:cs="Times New Roman"/>
          <w:b/>
          <w:position w:val="-1"/>
          <w:sz w:val="36"/>
          <w:szCs w:val="32"/>
          <w:u w:val="single"/>
        </w:rPr>
        <w:t>/2026</w:t>
      </w:r>
    </w:p>
    <w:bookmarkEnd w:id="0"/>
    <w:p w14:paraId="52927DE6" w14:textId="1E3C014F" w:rsidR="0081125C" w:rsidRPr="00B26042" w:rsidRDefault="00B26042" w:rsidP="00B26042">
      <w:pPr>
        <w:ind w:left="3" w:hangingChars="1" w:hanging="3"/>
        <w:jc w:val="center"/>
        <w:outlineLvl w:val="0"/>
        <w:rPr>
          <w:rFonts w:ascii="Helvetica Neue" w:eastAsia="Arial Unicode MS" w:hAnsi="Helvetica Neue" w:cs="Arial Unicode MS"/>
          <w:position w:val="1"/>
        </w:rPr>
      </w:pPr>
      <w:r w:rsidRPr="000B6ED8">
        <w:rPr>
          <w:rFonts w:ascii="Arial Narrow" w:eastAsia="Calibri" w:hAnsi="Arial Narrow" w:cs="Times New Roman"/>
          <w:position w:val="-1"/>
          <w:sz w:val="32"/>
          <w:szCs w:val="32"/>
        </w:rPr>
        <w:t>PROYECTO DE ORDENANZA</w:t>
      </w:r>
      <w:r>
        <w:rPr>
          <w:rFonts w:ascii="Helvetica Neue" w:eastAsia="Arial Unicode MS" w:hAnsi="Helvetica Neue" w:cs="Arial Unicode MS"/>
          <w:position w:val="1"/>
        </w:rPr>
        <w:pict w14:anchorId="2E9B6BE3">
          <v:rect id="_x0000_i1027" style="width:441.9pt;height:1.5pt" o:hralign="center" o:hrstd="t" o:hr="t" fillcolor="#a0a0a0" stroked="f"/>
        </w:pict>
      </w:r>
    </w:p>
    <w:p w14:paraId="414EB2F7" w14:textId="6451C396" w:rsidR="00D73E1B" w:rsidRPr="00B26042" w:rsidRDefault="00BA2427" w:rsidP="00B26042">
      <w:pPr>
        <w:jc w:val="right"/>
        <w:rPr>
          <w:rFonts w:ascii="Arial" w:hAnsi="Arial" w:cs="Arial"/>
          <w:sz w:val="26"/>
          <w:szCs w:val="26"/>
        </w:rPr>
      </w:pPr>
      <w:r w:rsidRPr="00B26042">
        <w:rPr>
          <w:rFonts w:ascii="Arial" w:hAnsi="Arial" w:cs="Arial"/>
          <w:sz w:val="26"/>
          <w:szCs w:val="26"/>
        </w:rPr>
        <w:t xml:space="preserve">25 de </w:t>
      </w:r>
      <w:proofErr w:type="gramStart"/>
      <w:r w:rsidRPr="00B26042">
        <w:rPr>
          <w:rFonts w:ascii="Arial" w:hAnsi="Arial" w:cs="Arial"/>
          <w:sz w:val="26"/>
          <w:szCs w:val="26"/>
        </w:rPr>
        <w:t>Mayo</w:t>
      </w:r>
      <w:proofErr w:type="gramEnd"/>
      <w:r w:rsidRPr="00B26042">
        <w:rPr>
          <w:rFonts w:ascii="Arial" w:hAnsi="Arial" w:cs="Arial"/>
          <w:sz w:val="26"/>
          <w:szCs w:val="26"/>
        </w:rPr>
        <w:t xml:space="preserve">, </w:t>
      </w:r>
      <w:r w:rsidR="00084959" w:rsidRPr="00B26042">
        <w:rPr>
          <w:rFonts w:ascii="Arial" w:hAnsi="Arial" w:cs="Arial"/>
          <w:sz w:val="26"/>
          <w:szCs w:val="26"/>
        </w:rPr>
        <w:t>30</w:t>
      </w:r>
      <w:r w:rsidR="00347561" w:rsidRPr="00B26042">
        <w:rPr>
          <w:rFonts w:ascii="Arial" w:hAnsi="Arial" w:cs="Arial"/>
          <w:sz w:val="26"/>
          <w:szCs w:val="26"/>
        </w:rPr>
        <w:t xml:space="preserve"> de </w:t>
      </w:r>
      <w:proofErr w:type="gramStart"/>
      <w:r w:rsidR="00084959" w:rsidRPr="00B26042">
        <w:rPr>
          <w:rFonts w:ascii="Arial" w:hAnsi="Arial" w:cs="Arial"/>
          <w:sz w:val="26"/>
          <w:szCs w:val="26"/>
        </w:rPr>
        <w:t>Septiembre</w:t>
      </w:r>
      <w:proofErr w:type="gramEnd"/>
      <w:r w:rsidR="00084959" w:rsidRPr="00B26042">
        <w:rPr>
          <w:rFonts w:ascii="Arial" w:hAnsi="Arial" w:cs="Arial"/>
          <w:sz w:val="26"/>
          <w:szCs w:val="26"/>
        </w:rPr>
        <w:t xml:space="preserve"> </w:t>
      </w:r>
      <w:r w:rsidR="00E01A43" w:rsidRPr="00B26042">
        <w:rPr>
          <w:rFonts w:ascii="Arial" w:hAnsi="Arial" w:cs="Arial"/>
          <w:sz w:val="26"/>
          <w:szCs w:val="26"/>
        </w:rPr>
        <w:t>de 2026</w:t>
      </w:r>
    </w:p>
    <w:p w14:paraId="033482C7" w14:textId="77777777" w:rsidR="00DD76D0" w:rsidRPr="00B26042" w:rsidRDefault="00DD76D0" w:rsidP="002C2743">
      <w:pPr>
        <w:jc w:val="both"/>
        <w:rPr>
          <w:rFonts w:ascii="Arial" w:hAnsi="Arial" w:cs="Arial"/>
          <w:sz w:val="26"/>
          <w:szCs w:val="26"/>
        </w:rPr>
      </w:pPr>
    </w:p>
    <w:p w14:paraId="1089C5FE" w14:textId="77777777" w:rsidR="00D73E1B" w:rsidRPr="00B26042" w:rsidRDefault="00347561" w:rsidP="002C2743">
      <w:pPr>
        <w:jc w:val="center"/>
        <w:rPr>
          <w:rFonts w:ascii="Arial" w:hAnsi="Arial" w:cs="Arial"/>
          <w:b/>
          <w:sz w:val="26"/>
          <w:szCs w:val="26"/>
        </w:rPr>
      </w:pPr>
      <w:r w:rsidRPr="00B26042">
        <w:rPr>
          <w:rFonts w:ascii="Arial" w:hAnsi="Arial" w:cs="Arial"/>
          <w:b/>
          <w:sz w:val="26"/>
          <w:szCs w:val="26"/>
        </w:rPr>
        <w:t>PROYECTO DE ORDENANZA</w:t>
      </w:r>
    </w:p>
    <w:p w14:paraId="034CF99E" w14:textId="77777777" w:rsidR="00E21DB9" w:rsidRPr="00B26042" w:rsidRDefault="00E21DB9" w:rsidP="00E21DB9">
      <w:pPr>
        <w:jc w:val="both"/>
        <w:rPr>
          <w:rFonts w:ascii="Arial" w:hAnsi="Arial" w:cs="Arial"/>
          <w:bCs/>
          <w:sz w:val="26"/>
          <w:szCs w:val="26"/>
        </w:rPr>
      </w:pPr>
    </w:p>
    <w:p w14:paraId="059BFB28" w14:textId="62DC4CE4" w:rsidR="001E4C29" w:rsidRPr="00B26042" w:rsidRDefault="001E4C29" w:rsidP="00E21DB9">
      <w:pPr>
        <w:jc w:val="both"/>
        <w:rPr>
          <w:rFonts w:ascii="Arial" w:hAnsi="Arial" w:cs="Arial"/>
          <w:bCs/>
          <w:sz w:val="26"/>
          <w:szCs w:val="26"/>
        </w:rPr>
      </w:pPr>
      <w:r w:rsidRPr="00B26042">
        <w:rPr>
          <w:rFonts w:ascii="Arial" w:hAnsi="Arial" w:cs="Arial"/>
          <w:b/>
          <w:bCs/>
          <w:sz w:val="26"/>
          <w:szCs w:val="26"/>
        </w:rPr>
        <w:t>Ref.</w:t>
      </w:r>
      <w:r w:rsidRPr="00B26042">
        <w:rPr>
          <w:rFonts w:ascii="Arial" w:hAnsi="Arial" w:cs="Arial"/>
          <w:bCs/>
          <w:sz w:val="26"/>
          <w:szCs w:val="26"/>
        </w:rPr>
        <w:t xml:space="preserve"> Convalida Protocolo Adicional de Colaboración celebrado entre la Municipalidad de 25 de </w:t>
      </w:r>
      <w:proofErr w:type="gramStart"/>
      <w:r w:rsidRPr="00B26042">
        <w:rPr>
          <w:rFonts w:ascii="Arial" w:hAnsi="Arial" w:cs="Arial"/>
          <w:bCs/>
          <w:sz w:val="26"/>
          <w:szCs w:val="26"/>
        </w:rPr>
        <w:t>Mayo</w:t>
      </w:r>
      <w:proofErr w:type="gramEnd"/>
      <w:r w:rsidRPr="00B26042">
        <w:rPr>
          <w:rFonts w:ascii="Arial" w:hAnsi="Arial" w:cs="Arial"/>
          <w:bCs/>
          <w:sz w:val="26"/>
          <w:szCs w:val="26"/>
        </w:rPr>
        <w:t xml:space="preserve"> y la Universidad Nacional de Tres de Febrero (UNTREF).</w:t>
      </w:r>
    </w:p>
    <w:p w14:paraId="23566126" w14:textId="77777777" w:rsidR="001E4C29" w:rsidRPr="00B26042" w:rsidRDefault="001E4C29" w:rsidP="00E21DB9">
      <w:pPr>
        <w:jc w:val="both"/>
        <w:rPr>
          <w:rFonts w:ascii="Arial" w:hAnsi="Arial" w:cs="Arial"/>
          <w:bCs/>
          <w:sz w:val="26"/>
          <w:szCs w:val="26"/>
        </w:rPr>
      </w:pPr>
    </w:p>
    <w:p w14:paraId="2EA5A5FA" w14:textId="77777777" w:rsidR="00E21DB9" w:rsidRPr="00B26042" w:rsidRDefault="00E21DB9" w:rsidP="00E21DB9">
      <w:pPr>
        <w:jc w:val="both"/>
        <w:rPr>
          <w:rFonts w:ascii="Arial" w:hAnsi="Arial" w:cs="Arial"/>
          <w:sz w:val="26"/>
          <w:szCs w:val="26"/>
        </w:rPr>
      </w:pPr>
      <w:r w:rsidRPr="00B26042">
        <w:rPr>
          <w:rFonts w:ascii="Arial" w:hAnsi="Arial" w:cs="Arial"/>
          <w:sz w:val="26"/>
          <w:szCs w:val="26"/>
        </w:rPr>
        <w:t>VISTO:</w:t>
      </w:r>
    </w:p>
    <w:p w14:paraId="79DB24AF" w14:textId="77777777" w:rsidR="00084959" w:rsidRPr="00B26042" w:rsidRDefault="00084959" w:rsidP="00084959">
      <w:pPr>
        <w:ind w:firstLine="709"/>
        <w:jc w:val="both"/>
        <w:rPr>
          <w:rFonts w:ascii="Arial" w:hAnsi="Arial" w:cs="Arial"/>
          <w:bCs/>
          <w:sz w:val="26"/>
          <w:szCs w:val="26"/>
        </w:rPr>
      </w:pPr>
      <w:r w:rsidRPr="00B26042">
        <w:rPr>
          <w:rFonts w:ascii="Arial" w:hAnsi="Arial" w:cs="Arial"/>
          <w:bCs/>
          <w:sz w:val="26"/>
          <w:szCs w:val="26"/>
        </w:rPr>
        <w:t>El Protocolo Adicional de Colaboración celebrado entre la MUNICIPALIDAD DE 25 DE MAYO y la UNIVERSIDAD NACIONAL DE TRES DE FEBRERO (UNTREF), en el marco del Convenio Marco suscripto entre ambas instituciones con fecha 9 de marzo de 2023, destinado a la implementación de la Diplomatura Universitaria en Organización de Eventos; y</w:t>
      </w:r>
    </w:p>
    <w:p w14:paraId="671B380C" w14:textId="77777777" w:rsidR="00084959" w:rsidRPr="00B26042" w:rsidRDefault="00084959" w:rsidP="00084959">
      <w:pPr>
        <w:jc w:val="both"/>
        <w:rPr>
          <w:rFonts w:ascii="Arial" w:hAnsi="Arial" w:cs="Arial"/>
          <w:bCs/>
          <w:sz w:val="26"/>
          <w:szCs w:val="26"/>
        </w:rPr>
      </w:pPr>
    </w:p>
    <w:p w14:paraId="1A42028C" w14:textId="77777777" w:rsidR="00084959" w:rsidRPr="00B26042" w:rsidRDefault="00084959" w:rsidP="00084959">
      <w:pPr>
        <w:jc w:val="both"/>
        <w:rPr>
          <w:rFonts w:ascii="Arial" w:hAnsi="Arial" w:cs="Arial"/>
          <w:sz w:val="26"/>
          <w:szCs w:val="26"/>
        </w:rPr>
      </w:pPr>
      <w:r w:rsidRPr="00B26042">
        <w:rPr>
          <w:rFonts w:ascii="Arial" w:hAnsi="Arial" w:cs="Arial"/>
          <w:sz w:val="26"/>
          <w:szCs w:val="26"/>
        </w:rPr>
        <w:t>CONSIDERANDO:</w:t>
      </w:r>
    </w:p>
    <w:p w14:paraId="4F51C793" w14:textId="77777777" w:rsidR="00084959" w:rsidRPr="00B26042" w:rsidRDefault="00084959" w:rsidP="00084959">
      <w:pPr>
        <w:ind w:firstLine="709"/>
        <w:jc w:val="both"/>
        <w:rPr>
          <w:rFonts w:ascii="Arial" w:hAnsi="Arial" w:cs="Arial"/>
          <w:bCs/>
          <w:sz w:val="26"/>
          <w:szCs w:val="26"/>
        </w:rPr>
      </w:pPr>
      <w:r w:rsidRPr="00B26042">
        <w:rPr>
          <w:rFonts w:ascii="Arial" w:hAnsi="Arial" w:cs="Arial"/>
          <w:bCs/>
          <w:sz w:val="26"/>
          <w:szCs w:val="26"/>
        </w:rPr>
        <w:t xml:space="preserve">Que la Municipalidad de 25 de </w:t>
      </w:r>
      <w:proofErr w:type="gramStart"/>
      <w:r w:rsidRPr="00B26042">
        <w:rPr>
          <w:rFonts w:ascii="Arial" w:hAnsi="Arial" w:cs="Arial"/>
          <w:bCs/>
          <w:sz w:val="26"/>
          <w:szCs w:val="26"/>
        </w:rPr>
        <w:t>Mayo</w:t>
      </w:r>
      <w:proofErr w:type="gramEnd"/>
      <w:r w:rsidRPr="00B26042">
        <w:rPr>
          <w:rFonts w:ascii="Arial" w:hAnsi="Arial" w:cs="Arial"/>
          <w:bCs/>
          <w:sz w:val="26"/>
          <w:szCs w:val="26"/>
        </w:rPr>
        <w:t xml:space="preserve"> y la Universidad Nacional de Tres de Febrero han desarrollado acciones de cooperación institucional y educativa en el marco del Convenio Marco celebrado oportunamente;</w:t>
      </w:r>
    </w:p>
    <w:p w14:paraId="45CF069B" w14:textId="77777777" w:rsidR="00084959" w:rsidRPr="00B26042" w:rsidRDefault="00084959" w:rsidP="00084959">
      <w:pPr>
        <w:ind w:firstLine="709"/>
        <w:jc w:val="both"/>
        <w:rPr>
          <w:rFonts w:ascii="Arial" w:hAnsi="Arial" w:cs="Arial"/>
          <w:bCs/>
          <w:sz w:val="26"/>
          <w:szCs w:val="26"/>
        </w:rPr>
      </w:pPr>
      <w:r w:rsidRPr="00B26042">
        <w:rPr>
          <w:rFonts w:ascii="Arial" w:hAnsi="Arial" w:cs="Arial"/>
          <w:bCs/>
          <w:sz w:val="26"/>
          <w:szCs w:val="26"/>
        </w:rPr>
        <w:t>Que mediante el Protocolo Adicional de Colaboración se acordó instrumentar actividades de formación educativa ofrecidas por la Universidad Nacional de Tres de Febrero, estableciéndose como objetivo la implementación de la Diplomatura Universitaria en Organización de Eventos;</w:t>
      </w:r>
    </w:p>
    <w:p w14:paraId="754D2462" w14:textId="77777777" w:rsidR="00084959" w:rsidRPr="00B26042" w:rsidRDefault="00084959" w:rsidP="00084959">
      <w:pPr>
        <w:ind w:firstLine="709"/>
        <w:jc w:val="both"/>
        <w:rPr>
          <w:rFonts w:ascii="Arial" w:hAnsi="Arial" w:cs="Arial"/>
          <w:bCs/>
          <w:sz w:val="26"/>
          <w:szCs w:val="26"/>
        </w:rPr>
      </w:pPr>
      <w:r w:rsidRPr="00B26042">
        <w:rPr>
          <w:rFonts w:ascii="Arial" w:hAnsi="Arial" w:cs="Arial"/>
          <w:bCs/>
          <w:sz w:val="26"/>
          <w:szCs w:val="26"/>
        </w:rPr>
        <w:t>Que dicha propuesta académica tiene una duración anual, se encuentra organizada en dos cuatrimestres y comprende un total de trescientas treinta y cinco (335) horas reloj, incluyendo instancias de formación virtual y encuentros presenciales;</w:t>
      </w:r>
    </w:p>
    <w:p w14:paraId="7A33FDC0" w14:textId="77777777" w:rsidR="00084959" w:rsidRPr="00B26042" w:rsidRDefault="00084959" w:rsidP="00084959">
      <w:pPr>
        <w:ind w:firstLine="709"/>
        <w:jc w:val="both"/>
        <w:rPr>
          <w:rFonts w:ascii="Arial" w:hAnsi="Arial" w:cs="Arial"/>
          <w:bCs/>
          <w:sz w:val="26"/>
          <w:szCs w:val="26"/>
        </w:rPr>
      </w:pPr>
      <w:r w:rsidRPr="00B26042">
        <w:rPr>
          <w:rFonts w:ascii="Arial" w:hAnsi="Arial" w:cs="Arial"/>
          <w:bCs/>
          <w:sz w:val="26"/>
          <w:szCs w:val="26"/>
        </w:rPr>
        <w:t>Que la Diplomatura comprende, entre otras asignaturas, Eventos I, Servicio de Catering, Costos y Control Presupuestario, Relaciones Públicas, Ceremonial y Protocolo, Eventos II, Marketing, Ambientación y Decoración, Diseño y Comunicación Visual y Práctica Profesional;</w:t>
      </w:r>
    </w:p>
    <w:p w14:paraId="443F3813" w14:textId="77777777" w:rsidR="00084959" w:rsidRPr="00B26042" w:rsidRDefault="00084959" w:rsidP="00084959">
      <w:pPr>
        <w:ind w:firstLine="709"/>
        <w:jc w:val="both"/>
        <w:rPr>
          <w:rFonts w:ascii="Arial" w:hAnsi="Arial" w:cs="Arial"/>
          <w:bCs/>
          <w:sz w:val="26"/>
          <w:szCs w:val="26"/>
        </w:rPr>
      </w:pPr>
      <w:r w:rsidRPr="00B26042">
        <w:rPr>
          <w:rFonts w:ascii="Arial" w:hAnsi="Arial" w:cs="Arial"/>
          <w:bCs/>
          <w:sz w:val="26"/>
          <w:szCs w:val="26"/>
        </w:rPr>
        <w:t>Que la propuesta tiene por finalidad brindar herramientas y conocimientos para la planificación, coordinación y ejecución de eventos de carácter social, empresarial, institucional, deportivo y de diversa naturaleza;</w:t>
      </w:r>
    </w:p>
    <w:p w14:paraId="4E6F0AC1" w14:textId="77777777" w:rsidR="00084959" w:rsidRPr="00B26042" w:rsidRDefault="00084959" w:rsidP="00084959">
      <w:pPr>
        <w:ind w:firstLine="709"/>
        <w:jc w:val="both"/>
        <w:rPr>
          <w:rFonts w:ascii="Arial" w:hAnsi="Arial" w:cs="Arial"/>
          <w:bCs/>
          <w:sz w:val="26"/>
          <w:szCs w:val="26"/>
        </w:rPr>
      </w:pPr>
      <w:r w:rsidRPr="00B26042">
        <w:rPr>
          <w:rFonts w:ascii="Arial" w:hAnsi="Arial" w:cs="Arial"/>
          <w:bCs/>
          <w:sz w:val="26"/>
          <w:szCs w:val="26"/>
        </w:rPr>
        <w:t xml:space="preserve">Que el Protocolo establece que la Municipalidad de 25 de </w:t>
      </w:r>
      <w:proofErr w:type="gramStart"/>
      <w:r w:rsidRPr="00B26042">
        <w:rPr>
          <w:rFonts w:ascii="Arial" w:hAnsi="Arial" w:cs="Arial"/>
          <w:bCs/>
          <w:sz w:val="26"/>
          <w:szCs w:val="26"/>
        </w:rPr>
        <w:t>Mayo</w:t>
      </w:r>
      <w:proofErr w:type="gramEnd"/>
      <w:r w:rsidRPr="00B26042">
        <w:rPr>
          <w:rFonts w:ascii="Arial" w:hAnsi="Arial" w:cs="Arial"/>
          <w:bCs/>
          <w:sz w:val="26"/>
          <w:szCs w:val="26"/>
        </w:rPr>
        <w:t xml:space="preserve"> tendrá a su cargo el financiamiento de la cohorte 2025, comprometiéndose a abonar a la Universidad Nacional de Tres de Febrero la suma total de PESOS TRECE MILLONES SEISCIENTOS MIL ($13.600.000);</w:t>
      </w:r>
    </w:p>
    <w:p w14:paraId="3457945B" w14:textId="77777777" w:rsidR="00084959" w:rsidRPr="00B26042" w:rsidRDefault="00084959" w:rsidP="00084959">
      <w:pPr>
        <w:ind w:firstLine="709"/>
        <w:jc w:val="both"/>
        <w:rPr>
          <w:rFonts w:ascii="Arial" w:hAnsi="Arial" w:cs="Arial"/>
          <w:bCs/>
          <w:sz w:val="26"/>
          <w:szCs w:val="26"/>
        </w:rPr>
      </w:pPr>
      <w:r w:rsidRPr="00B26042">
        <w:rPr>
          <w:rFonts w:ascii="Arial" w:hAnsi="Arial" w:cs="Arial"/>
          <w:bCs/>
          <w:sz w:val="26"/>
          <w:szCs w:val="26"/>
        </w:rPr>
        <w:t xml:space="preserve">Que dicho importe fue establecido para el desarrollo completo de la Diplomatura, incluyendo el dictado de las horas de clase, encuentros </w:t>
      </w:r>
      <w:r w:rsidRPr="00B26042">
        <w:rPr>
          <w:rFonts w:ascii="Arial" w:hAnsi="Arial" w:cs="Arial"/>
          <w:bCs/>
          <w:sz w:val="26"/>
          <w:szCs w:val="26"/>
        </w:rPr>
        <w:lastRenderedPageBreak/>
        <w:t>presenciales, seguimiento académico, coordinación y dirección de la carrera, docentes y tutores, conformación de legajos, actas, certificaciones, diplomas y gastos administrativos inherentes a la Diplomatura;</w:t>
      </w:r>
    </w:p>
    <w:p w14:paraId="0AF65A81" w14:textId="77777777" w:rsidR="00084959" w:rsidRPr="00B26042" w:rsidRDefault="00084959" w:rsidP="00084959">
      <w:pPr>
        <w:ind w:firstLine="709"/>
        <w:jc w:val="both"/>
        <w:rPr>
          <w:rFonts w:ascii="Arial" w:hAnsi="Arial" w:cs="Arial"/>
          <w:bCs/>
          <w:sz w:val="26"/>
          <w:szCs w:val="26"/>
        </w:rPr>
      </w:pPr>
      <w:r w:rsidRPr="00B26042">
        <w:rPr>
          <w:rFonts w:ascii="Arial" w:hAnsi="Arial" w:cs="Arial"/>
          <w:bCs/>
          <w:sz w:val="26"/>
          <w:szCs w:val="26"/>
        </w:rPr>
        <w:t>Que el mecanismo de pago previsto consiste en diez (10) cuotas mensuales y consecutivas de PESOS UN MILLÓN TRESCIENTOS SESENTA MIL ($1.360.000) cada una, correspondientes al período comprendido entre marzo y diciembre de 2025;</w:t>
      </w:r>
    </w:p>
    <w:p w14:paraId="584FD2D6" w14:textId="77777777" w:rsidR="00084959" w:rsidRPr="00B26042" w:rsidRDefault="00084959" w:rsidP="00084959">
      <w:pPr>
        <w:ind w:firstLine="709"/>
        <w:jc w:val="both"/>
        <w:rPr>
          <w:rFonts w:ascii="Arial" w:hAnsi="Arial" w:cs="Arial"/>
          <w:bCs/>
          <w:sz w:val="26"/>
          <w:szCs w:val="26"/>
        </w:rPr>
      </w:pPr>
      <w:r w:rsidRPr="00B26042">
        <w:rPr>
          <w:rFonts w:ascii="Arial" w:hAnsi="Arial" w:cs="Arial"/>
          <w:bCs/>
          <w:sz w:val="26"/>
          <w:szCs w:val="26"/>
        </w:rPr>
        <w:t>Que asimismo corresponde a la Municipalidad poner a disposición las instalaciones del Centro Universitario, aportar los materiales necesarios para los encuentros presenciales y llevar adelante las tareas de organización, administración, gestión, preinscripción y recepción de documentación de los estudiantes;</w:t>
      </w:r>
    </w:p>
    <w:p w14:paraId="1B8A5E95" w14:textId="77777777" w:rsidR="00084959" w:rsidRPr="00B26042" w:rsidRDefault="00084959" w:rsidP="00084959">
      <w:pPr>
        <w:ind w:firstLine="709"/>
        <w:jc w:val="both"/>
        <w:rPr>
          <w:rFonts w:ascii="Arial" w:hAnsi="Arial" w:cs="Arial"/>
          <w:bCs/>
          <w:sz w:val="26"/>
          <w:szCs w:val="26"/>
        </w:rPr>
      </w:pPr>
      <w:r w:rsidRPr="00B26042">
        <w:rPr>
          <w:rFonts w:ascii="Arial" w:hAnsi="Arial" w:cs="Arial"/>
          <w:bCs/>
          <w:sz w:val="26"/>
          <w:szCs w:val="26"/>
        </w:rPr>
        <w:t>Que resulta conveniente consolidar y fortalecer las políticas públicas municipales orientadas a ampliar la oferta educativa y de formación profesional, favoreciendo el acceso de los vecinos a propuestas académicas universitarias;</w:t>
      </w:r>
    </w:p>
    <w:p w14:paraId="16471E93" w14:textId="77777777" w:rsidR="00084959" w:rsidRPr="00B26042" w:rsidRDefault="00084959" w:rsidP="00084959">
      <w:pPr>
        <w:ind w:firstLine="709"/>
        <w:jc w:val="both"/>
        <w:rPr>
          <w:rFonts w:ascii="Arial" w:hAnsi="Arial" w:cs="Arial"/>
          <w:bCs/>
          <w:sz w:val="26"/>
          <w:szCs w:val="26"/>
        </w:rPr>
      </w:pPr>
      <w:r w:rsidRPr="00B26042">
        <w:rPr>
          <w:rFonts w:ascii="Arial" w:hAnsi="Arial" w:cs="Arial"/>
          <w:bCs/>
          <w:sz w:val="26"/>
          <w:szCs w:val="26"/>
        </w:rPr>
        <w:t>Que, en virtud de encontrarse suscripto el instrumento referido, corresponde a este Honorable Concejo Deliberante prestar la correspondiente convalidación al acuerdo celebrado;</w:t>
      </w:r>
    </w:p>
    <w:p w14:paraId="7FE043D8" w14:textId="77777777" w:rsidR="00084959" w:rsidRPr="00B26042" w:rsidRDefault="00084959" w:rsidP="00084959">
      <w:pPr>
        <w:ind w:firstLine="709"/>
        <w:jc w:val="both"/>
        <w:rPr>
          <w:rFonts w:ascii="Arial" w:hAnsi="Arial" w:cs="Arial"/>
          <w:bCs/>
          <w:sz w:val="26"/>
          <w:szCs w:val="26"/>
        </w:rPr>
      </w:pPr>
      <w:proofErr w:type="gramStart"/>
      <w:r w:rsidRPr="00B26042">
        <w:rPr>
          <w:rFonts w:ascii="Arial" w:hAnsi="Arial" w:cs="Arial"/>
          <w:bCs/>
          <w:sz w:val="26"/>
          <w:szCs w:val="26"/>
        </w:rPr>
        <w:t>Que</w:t>
      </w:r>
      <w:proofErr w:type="gramEnd"/>
      <w:r w:rsidRPr="00B26042">
        <w:rPr>
          <w:rFonts w:ascii="Arial" w:hAnsi="Arial" w:cs="Arial"/>
          <w:bCs/>
          <w:sz w:val="26"/>
          <w:szCs w:val="26"/>
        </w:rPr>
        <w:t xml:space="preserve"> de conformidad con las atribuciones conferidas por la Ley Orgánica de las Municipalidades de la Provincia de Buenos Aires, corresponde al Honorable Concejo Deliberante expedirse sobre el particular;</w:t>
      </w:r>
    </w:p>
    <w:p w14:paraId="5997C3D5" w14:textId="77777777" w:rsidR="00084959" w:rsidRPr="00B26042" w:rsidRDefault="00084959" w:rsidP="00084959">
      <w:pPr>
        <w:jc w:val="both"/>
        <w:rPr>
          <w:rFonts w:ascii="Arial" w:hAnsi="Arial" w:cs="Arial"/>
          <w:bCs/>
          <w:sz w:val="26"/>
          <w:szCs w:val="26"/>
        </w:rPr>
      </w:pPr>
    </w:p>
    <w:p w14:paraId="73FE96A7" w14:textId="77777777" w:rsidR="00084959" w:rsidRPr="00B26042" w:rsidRDefault="00084959" w:rsidP="00084959">
      <w:pPr>
        <w:ind w:firstLine="709"/>
        <w:jc w:val="both"/>
        <w:rPr>
          <w:rFonts w:ascii="Arial" w:hAnsi="Arial" w:cs="Arial"/>
          <w:sz w:val="26"/>
          <w:szCs w:val="26"/>
        </w:rPr>
      </w:pPr>
      <w:r w:rsidRPr="00B26042">
        <w:rPr>
          <w:rFonts w:ascii="Arial" w:hAnsi="Arial" w:cs="Arial"/>
          <w:sz w:val="26"/>
          <w:szCs w:val="26"/>
        </w:rPr>
        <w:t>Por ello:</w:t>
      </w:r>
    </w:p>
    <w:p w14:paraId="27CE9165" w14:textId="7F0B030B" w:rsidR="00084959" w:rsidRPr="00B26042" w:rsidRDefault="00084959" w:rsidP="00084959">
      <w:pPr>
        <w:jc w:val="both"/>
        <w:rPr>
          <w:rFonts w:ascii="Arial" w:hAnsi="Arial" w:cs="Arial"/>
          <w:sz w:val="26"/>
          <w:szCs w:val="26"/>
        </w:rPr>
      </w:pPr>
      <w:r w:rsidRPr="00B26042">
        <w:rPr>
          <w:rFonts w:ascii="Arial" w:hAnsi="Arial" w:cs="Arial"/>
          <w:sz w:val="26"/>
          <w:szCs w:val="26"/>
        </w:rPr>
        <w:t>El Departamento Ejecutivo de la Municipalidad de Veinticinco de Mayo eleva a consideración del Honorable Concejo Deliberante el siguiente proyecto de:</w:t>
      </w:r>
    </w:p>
    <w:p w14:paraId="3AACA9AE" w14:textId="77777777" w:rsidR="00084959" w:rsidRPr="00B26042" w:rsidRDefault="00084959" w:rsidP="00084959">
      <w:pPr>
        <w:jc w:val="center"/>
        <w:rPr>
          <w:rFonts w:ascii="Arial" w:hAnsi="Arial" w:cs="Arial"/>
          <w:b/>
          <w:bCs/>
          <w:sz w:val="26"/>
          <w:szCs w:val="26"/>
          <w:u w:val="single"/>
        </w:rPr>
      </w:pPr>
      <w:r w:rsidRPr="00B26042">
        <w:rPr>
          <w:rFonts w:ascii="Arial" w:hAnsi="Arial" w:cs="Arial"/>
          <w:b/>
          <w:bCs/>
          <w:sz w:val="26"/>
          <w:szCs w:val="26"/>
          <w:u w:val="single"/>
        </w:rPr>
        <w:t>ORDENANZA</w:t>
      </w:r>
    </w:p>
    <w:p w14:paraId="6193E46F" w14:textId="77777777" w:rsidR="00084959" w:rsidRPr="00B26042" w:rsidRDefault="00084959" w:rsidP="00084959">
      <w:pPr>
        <w:jc w:val="both"/>
        <w:rPr>
          <w:rFonts w:ascii="Arial" w:hAnsi="Arial" w:cs="Arial"/>
          <w:bCs/>
          <w:sz w:val="26"/>
          <w:szCs w:val="26"/>
        </w:rPr>
      </w:pPr>
    </w:p>
    <w:p w14:paraId="05D43DFE" w14:textId="3BF527AF" w:rsidR="00084959" w:rsidRPr="00B26042" w:rsidRDefault="00B26042" w:rsidP="00084959">
      <w:pPr>
        <w:jc w:val="both"/>
        <w:rPr>
          <w:rFonts w:ascii="Arial" w:hAnsi="Arial" w:cs="Arial"/>
          <w:bCs/>
          <w:sz w:val="26"/>
          <w:szCs w:val="26"/>
        </w:rPr>
      </w:pPr>
      <w:r w:rsidRPr="00B26042">
        <w:rPr>
          <w:rFonts w:ascii="Arial" w:hAnsi="Arial" w:cs="Arial"/>
          <w:b/>
          <w:bCs/>
          <w:sz w:val="26"/>
          <w:szCs w:val="26"/>
          <w:u w:val="single"/>
        </w:rPr>
        <w:t>Artículo 1°:</w:t>
      </w:r>
      <w:r w:rsidR="00084959" w:rsidRPr="00B26042">
        <w:rPr>
          <w:rFonts w:ascii="Arial" w:hAnsi="Arial" w:cs="Arial"/>
          <w:bCs/>
          <w:sz w:val="26"/>
          <w:szCs w:val="26"/>
        </w:rPr>
        <w:t xml:space="preserve"> </w:t>
      </w:r>
      <w:proofErr w:type="spellStart"/>
      <w:r w:rsidR="00084959" w:rsidRPr="00B26042">
        <w:rPr>
          <w:rFonts w:ascii="Arial" w:hAnsi="Arial" w:cs="Arial"/>
          <w:bCs/>
          <w:sz w:val="26"/>
          <w:szCs w:val="26"/>
        </w:rPr>
        <w:t>Convalídase</w:t>
      </w:r>
      <w:proofErr w:type="spellEnd"/>
      <w:r w:rsidR="00084959" w:rsidRPr="00B26042">
        <w:rPr>
          <w:rFonts w:ascii="Arial" w:hAnsi="Arial" w:cs="Arial"/>
          <w:bCs/>
          <w:sz w:val="26"/>
          <w:szCs w:val="26"/>
        </w:rPr>
        <w:t xml:space="preserve"> el Protocolo Adicional de Colaboración celebrado entre la MUNICIPALIDAD DE 25 DE MAYO y la UNIVERSIDAD NACIONAL DE TRES DE FEBRERO (UNTREF), en el marco del Convenio Marco suscripto entre ambas instituciones con fecha 9 de marzo de 2023, cuyo objeto es la implementación de la Diplomatura Universitaria en Organización de Eventos, destinado a la cohor</w:t>
      </w:r>
      <w:r w:rsidR="001E4C29" w:rsidRPr="00B26042">
        <w:rPr>
          <w:rFonts w:ascii="Arial" w:hAnsi="Arial" w:cs="Arial"/>
          <w:bCs/>
          <w:sz w:val="26"/>
          <w:szCs w:val="26"/>
        </w:rPr>
        <w:t>te correspondiente al año 2025.</w:t>
      </w:r>
    </w:p>
    <w:p w14:paraId="4E5BBD5A" w14:textId="6DA3EE7B" w:rsidR="00084959" w:rsidRPr="00B26042" w:rsidRDefault="00B26042" w:rsidP="00084959">
      <w:pPr>
        <w:jc w:val="both"/>
        <w:rPr>
          <w:rFonts w:ascii="Arial" w:hAnsi="Arial" w:cs="Arial"/>
          <w:bCs/>
          <w:sz w:val="26"/>
          <w:szCs w:val="26"/>
        </w:rPr>
      </w:pPr>
      <w:r w:rsidRPr="00B26042">
        <w:rPr>
          <w:rFonts w:ascii="Arial" w:hAnsi="Arial" w:cs="Arial"/>
          <w:b/>
          <w:bCs/>
          <w:sz w:val="26"/>
          <w:szCs w:val="26"/>
          <w:u w:val="single"/>
        </w:rPr>
        <w:t>Artículo 2°:</w:t>
      </w:r>
      <w:r w:rsidR="00084959" w:rsidRPr="00B26042">
        <w:rPr>
          <w:rFonts w:ascii="Arial" w:hAnsi="Arial" w:cs="Arial"/>
          <w:bCs/>
          <w:sz w:val="26"/>
          <w:szCs w:val="26"/>
        </w:rPr>
        <w:t xml:space="preserve"> </w:t>
      </w:r>
      <w:proofErr w:type="spellStart"/>
      <w:r w:rsidR="00084959" w:rsidRPr="00B26042">
        <w:rPr>
          <w:rFonts w:ascii="Arial" w:hAnsi="Arial" w:cs="Arial"/>
          <w:bCs/>
          <w:sz w:val="26"/>
          <w:szCs w:val="26"/>
        </w:rPr>
        <w:t>Convalídase</w:t>
      </w:r>
      <w:proofErr w:type="spellEnd"/>
      <w:r w:rsidR="00084959" w:rsidRPr="00B26042">
        <w:rPr>
          <w:rFonts w:ascii="Arial" w:hAnsi="Arial" w:cs="Arial"/>
          <w:bCs/>
          <w:sz w:val="26"/>
          <w:szCs w:val="26"/>
        </w:rPr>
        <w:t xml:space="preserve"> el compromiso asumido por la Municipalidad de 25 de </w:t>
      </w:r>
      <w:proofErr w:type="gramStart"/>
      <w:r w:rsidR="00084959" w:rsidRPr="00B26042">
        <w:rPr>
          <w:rFonts w:ascii="Arial" w:hAnsi="Arial" w:cs="Arial"/>
          <w:bCs/>
          <w:sz w:val="26"/>
          <w:szCs w:val="26"/>
        </w:rPr>
        <w:t>Mayo</w:t>
      </w:r>
      <w:proofErr w:type="gramEnd"/>
      <w:r w:rsidR="00084959" w:rsidRPr="00B26042">
        <w:rPr>
          <w:rFonts w:ascii="Arial" w:hAnsi="Arial" w:cs="Arial"/>
          <w:bCs/>
          <w:sz w:val="26"/>
          <w:szCs w:val="26"/>
        </w:rPr>
        <w:t xml:space="preserve"> de financiar el desarrollo de la Diplomatura correspondiente a la cohorte 2025, por un monto total de PESOS TRECE MILLONES</w:t>
      </w:r>
      <w:r w:rsidR="001E4C29" w:rsidRPr="00B26042">
        <w:rPr>
          <w:rFonts w:ascii="Arial" w:hAnsi="Arial" w:cs="Arial"/>
          <w:bCs/>
          <w:sz w:val="26"/>
          <w:szCs w:val="26"/>
        </w:rPr>
        <w:t xml:space="preserve"> SEISCIENTOS MIL ($13.600.000).</w:t>
      </w:r>
    </w:p>
    <w:p w14:paraId="22EC9B14" w14:textId="4D8213D6" w:rsidR="00084959" w:rsidRPr="00B26042" w:rsidRDefault="00B26042" w:rsidP="00084959">
      <w:pPr>
        <w:jc w:val="both"/>
        <w:rPr>
          <w:rFonts w:ascii="Arial" w:hAnsi="Arial" w:cs="Arial"/>
          <w:bCs/>
          <w:sz w:val="26"/>
          <w:szCs w:val="26"/>
        </w:rPr>
      </w:pPr>
      <w:r w:rsidRPr="00B26042">
        <w:rPr>
          <w:rFonts w:ascii="Arial" w:hAnsi="Arial" w:cs="Arial"/>
          <w:b/>
          <w:bCs/>
          <w:sz w:val="26"/>
          <w:szCs w:val="26"/>
          <w:u w:val="single"/>
        </w:rPr>
        <w:t>Artículo 3°:</w:t>
      </w:r>
      <w:r w:rsidR="001E4C29" w:rsidRPr="00B26042">
        <w:rPr>
          <w:rFonts w:ascii="Arial" w:hAnsi="Arial" w:cs="Arial"/>
          <w:b/>
          <w:bCs/>
          <w:sz w:val="26"/>
          <w:szCs w:val="26"/>
        </w:rPr>
        <w:t xml:space="preserve"> </w:t>
      </w:r>
      <w:proofErr w:type="spellStart"/>
      <w:r w:rsidR="00084959" w:rsidRPr="00B26042">
        <w:rPr>
          <w:rFonts w:ascii="Arial" w:hAnsi="Arial" w:cs="Arial"/>
          <w:bCs/>
          <w:sz w:val="26"/>
          <w:szCs w:val="26"/>
        </w:rPr>
        <w:t>Convalídase</w:t>
      </w:r>
      <w:proofErr w:type="spellEnd"/>
      <w:r w:rsidR="00084959" w:rsidRPr="00B26042">
        <w:rPr>
          <w:rFonts w:ascii="Arial" w:hAnsi="Arial" w:cs="Arial"/>
          <w:bCs/>
          <w:sz w:val="26"/>
          <w:szCs w:val="26"/>
        </w:rPr>
        <w:t xml:space="preserve"> el mecanismo de pago establecido en el Protocolo Adicional, consistente en diez (10) cuotas mensuales y consecutivas de PESOS UN MILLÓN TRESCIENTOS SESENTA MIL ($1.360.000) cada una, correspondientes al período comprendido entre los mese</w:t>
      </w:r>
      <w:r w:rsidR="001E4C29" w:rsidRPr="00B26042">
        <w:rPr>
          <w:rFonts w:ascii="Arial" w:hAnsi="Arial" w:cs="Arial"/>
          <w:bCs/>
          <w:sz w:val="26"/>
          <w:szCs w:val="26"/>
        </w:rPr>
        <w:t>s de marzo y diciembre de 2025.</w:t>
      </w:r>
    </w:p>
    <w:p w14:paraId="05101598" w14:textId="35C08CD4" w:rsidR="00084959" w:rsidRPr="00B26042" w:rsidRDefault="00B26042" w:rsidP="00084959">
      <w:pPr>
        <w:jc w:val="both"/>
        <w:rPr>
          <w:rFonts w:ascii="Arial" w:hAnsi="Arial" w:cs="Arial"/>
          <w:bCs/>
          <w:sz w:val="26"/>
          <w:szCs w:val="26"/>
        </w:rPr>
      </w:pPr>
      <w:r w:rsidRPr="00B26042">
        <w:rPr>
          <w:rFonts w:ascii="Arial" w:hAnsi="Arial" w:cs="Arial"/>
          <w:b/>
          <w:bCs/>
          <w:sz w:val="26"/>
          <w:szCs w:val="26"/>
          <w:u w:val="single"/>
        </w:rPr>
        <w:lastRenderedPageBreak/>
        <w:t>Artículo 4°:</w:t>
      </w:r>
      <w:r w:rsidR="00084959" w:rsidRPr="00B26042">
        <w:rPr>
          <w:rFonts w:ascii="Arial" w:hAnsi="Arial" w:cs="Arial"/>
          <w:bCs/>
          <w:sz w:val="26"/>
          <w:szCs w:val="26"/>
        </w:rPr>
        <w:t xml:space="preserve"> </w:t>
      </w:r>
      <w:proofErr w:type="spellStart"/>
      <w:r w:rsidR="00084959" w:rsidRPr="00B26042">
        <w:rPr>
          <w:rFonts w:ascii="Arial" w:hAnsi="Arial" w:cs="Arial"/>
          <w:bCs/>
          <w:sz w:val="26"/>
          <w:szCs w:val="26"/>
        </w:rPr>
        <w:t>Autorízase</w:t>
      </w:r>
      <w:proofErr w:type="spellEnd"/>
      <w:r w:rsidR="00084959" w:rsidRPr="00B26042">
        <w:rPr>
          <w:rFonts w:ascii="Arial" w:hAnsi="Arial" w:cs="Arial"/>
          <w:bCs/>
          <w:sz w:val="26"/>
          <w:szCs w:val="26"/>
        </w:rPr>
        <w:t xml:space="preserve"> al Departamento Ejecutivo Municipal a efectuar las erogaciones que correspondan para dar cumplimiento a las obligaciones asumidas en el Protocolo Adicional de Colaboración, con imputación a las partidas presupuestarias que corresp</w:t>
      </w:r>
      <w:r w:rsidR="001E4C29" w:rsidRPr="00B26042">
        <w:rPr>
          <w:rFonts w:ascii="Arial" w:hAnsi="Arial" w:cs="Arial"/>
          <w:bCs/>
          <w:sz w:val="26"/>
          <w:szCs w:val="26"/>
        </w:rPr>
        <w:t>ondan.</w:t>
      </w:r>
    </w:p>
    <w:p w14:paraId="3EFD90B3" w14:textId="669AF52C" w:rsidR="00084959" w:rsidRPr="00B26042" w:rsidRDefault="00B26042" w:rsidP="00084959">
      <w:pPr>
        <w:jc w:val="both"/>
        <w:rPr>
          <w:rFonts w:ascii="Arial" w:hAnsi="Arial" w:cs="Arial"/>
          <w:bCs/>
          <w:sz w:val="26"/>
          <w:szCs w:val="26"/>
        </w:rPr>
      </w:pPr>
      <w:r w:rsidRPr="00B26042">
        <w:rPr>
          <w:rFonts w:ascii="Arial" w:hAnsi="Arial" w:cs="Arial"/>
          <w:b/>
          <w:bCs/>
          <w:sz w:val="26"/>
          <w:szCs w:val="26"/>
          <w:u w:val="single"/>
        </w:rPr>
        <w:t>Artículo 5°:</w:t>
      </w:r>
      <w:r w:rsidR="00084959" w:rsidRPr="00B26042">
        <w:rPr>
          <w:rFonts w:ascii="Arial" w:hAnsi="Arial" w:cs="Arial"/>
          <w:bCs/>
          <w:sz w:val="26"/>
          <w:szCs w:val="26"/>
        </w:rPr>
        <w:t xml:space="preserve"> </w:t>
      </w:r>
      <w:proofErr w:type="spellStart"/>
      <w:r w:rsidR="00084959" w:rsidRPr="00B26042">
        <w:rPr>
          <w:rFonts w:ascii="Arial" w:hAnsi="Arial" w:cs="Arial"/>
          <w:bCs/>
          <w:sz w:val="26"/>
          <w:szCs w:val="26"/>
        </w:rPr>
        <w:t>Convalídase</w:t>
      </w:r>
      <w:proofErr w:type="spellEnd"/>
      <w:r w:rsidR="00084959" w:rsidRPr="00B26042">
        <w:rPr>
          <w:rFonts w:ascii="Arial" w:hAnsi="Arial" w:cs="Arial"/>
          <w:bCs/>
          <w:sz w:val="26"/>
          <w:szCs w:val="26"/>
        </w:rPr>
        <w:t xml:space="preserve"> asimismo la obligación asumida por el Municipio de poner a disposición de la Universidad Nacional de Tres de Febrero las instalaciones del Centro Universitario y aportar los materiales necesarios para el desarrollo de los encuentros presenciales, así como las tareas de organización, administración, gestión, preinscripción y recepción de documentación de los estudiantes, conforme los tér</w:t>
      </w:r>
      <w:r w:rsidR="001E4C29" w:rsidRPr="00B26042">
        <w:rPr>
          <w:rFonts w:ascii="Arial" w:hAnsi="Arial" w:cs="Arial"/>
          <w:bCs/>
          <w:sz w:val="26"/>
          <w:szCs w:val="26"/>
        </w:rPr>
        <w:t>minos del instrumento referido.</w:t>
      </w:r>
    </w:p>
    <w:p w14:paraId="7343B0CD" w14:textId="188D57CC" w:rsidR="00084959" w:rsidRPr="00B26042" w:rsidRDefault="00B26042" w:rsidP="00084959">
      <w:pPr>
        <w:jc w:val="both"/>
        <w:rPr>
          <w:rFonts w:ascii="Arial" w:hAnsi="Arial" w:cs="Arial"/>
          <w:bCs/>
          <w:sz w:val="26"/>
          <w:szCs w:val="26"/>
        </w:rPr>
      </w:pPr>
      <w:r w:rsidRPr="00B26042">
        <w:rPr>
          <w:rFonts w:ascii="Arial" w:hAnsi="Arial" w:cs="Arial"/>
          <w:b/>
          <w:bCs/>
          <w:sz w:val="26"/>
          <w:szCs w:val="26"/>
          <w:u w:val="single"/>
        </w:rPr>
        <w:t>Artículo 6°:</w:t>
      </w:r>
      <w:r w:rsidR="00084959" w:rsidRPr="00B26042">
        <w:rPr>
          <w:rFonts w:ascii="Arial" w:hAnsi="Arial" w:cs="Arial"/>
          <w:bCs/>
          <w:sz w:val="26"/>
          <w:szCs w:val="26"/>
        </w:rPr>
        <w:t xml:space="preserve"> El Protocolo Adicional de Colaboración que por la presente se convalida forma parte integrante de la p</w:t>
      </w:r>
      <w:r w:rsidR="001E4C29" w:rsidRPr="00B26042">
        <w:rPr>
          <w:rFonts w:ascii="Arial" w:hAnsi="Arial" w:cs="Arial"/>
          <w:bCs/>
          <w:sz w:val="26"/>
          <w:szCs w:val="26"/>
        </w:rPr>
        <w:t>resente Ordenanza como Anexo I.</w:t>
      </w:r>
    </w:p>
    <w:p w14:paraId="06E2A96E" w14:textId="7110F7DB" w:rsidR="00084959" w:rsidRPr="00B26042" w:rsidRDefault="00B26042" w:rsidP="00084959">
      <w:pPr>
        <w:jc w:val="both"/>
        <w:rPr>
          <w:rFonts w:ascii="Arial" w:hAnsi="Arial" w:cs="Arial"/>
          <w:bCs/>
          <w:sz w:val="26"/>
          <w:szCs w:val="26"/>
        </w:rPr>
      </w:pPr>
      <w:r w:rsidRPr="00B26042">
        <w:rPr>
          <w:rFonts w:ascii="Arial" w:hAnsi="Arial" w:cs="Arial"/>
          <w:b/>
          <w:bCs/>
          <w:sz w:val="26"/>
          <w:szCs w:val="26"/>
          <w:u w:val="single"/>
        </w:rPr>
        <w:t>Artículo 7°:</w:t>
      </w:r>
      <w:r w:rsidR="001E4C29" w:rsidRPr="00B26042">
        <w:rPr>
          <w:rFonts w:ascii="Arial" w:hAnsi="Arial" w:cs="Arial"/>
          <w:b/>
          <w:bCs/>
          <w:sz w:val="26"/>
          <w:szCs w:val="26"/>
        </w:rPr>
        <w:t xml:space="preserve"> </w:t>
      </w:r>
      <w:r w:rsidR="00084959" w:rsidRPr="00B26042">
        <w:rPr>
          <w:rFonts w:ascii="Arial" w:hAnsi="Arial" w:cs="Arial"/>
          <w:bCs/>
          <w:sz w:val="26"/>
          <w:szCs w:val="26"/>
        </w:rPr>
        <w:t>De forma.</w:t>
      </w:r>
    </w:p>
    <w:p w14:paraId="33AD1190" w14:textId="77777777" w:rsidR="00084959" w:rsidRPr="00B26042" w:rsidRDefault="00084959" w:rsidP="00084959">
      <w:pPr>
        <w:jc w:val="both"/>
        <w:rPr>
          <w:rFonts w:ascii="Arial" w:hAnsi="Arial" w:cs="Arial"/>
          <w:bCs/>
          <w:sz w:val="26"/>
          <w:szCs w:val="26"/>
        </w:rPr>
      </w:pPr>
    </w:p>
    <w:p w14:paraId="2BB25527" w14:textId="77777777" w:rsidR="00B26042" w:rsidRPr="00E221E8" w:rsidRDefault="00B26042" w:rsidP="00B26042">
      <w:pPr>
        <w:spacing w:after="100"/>
        <w:jc w:val="both"/>
        <w:rPr>
          <w:rFonts w:ascii="Arial" w:hAnsi="Arial" w:cs="Arial"/>
          <w:bCs/>
          <w:sz w:val="26"/>
          <w:szCs w:val="26"/>
        </w:rPr>
      </w:pPr>
      <w:r w:rsidRPr="00E221E8">
        <w:rPr>
          <w:rFonts w:ascii="Arial" w:hAnsi="Arial" w:cs="Arial"/>
          <w:bCs/>
          <w:sz w:val="26"/>
          <w:szCs w:val="26"/>
        </w:rPr>
        <w:t xml:space="preserve">Firman: </w:t>
      </w:r>
      <w:proofErr w:type="spellStart"/>
      <w:r w:rsidRPr="00E221E8">
        <w:rPr>
          <w:rFonts w:ascii="Arial" w:hAnsi="Arial" w:cs="Arial"/>
          <w:bCs/>
          <w:sz w:val="26"/>
          <w:szCs w:val="26"/>
        </w:rPr>
        <w:t>Cdor</w:t>
      </w:r>
      <w:proofErr w:type="spellEnd"/>
      <w:r w:rsidRPr="00E221E8">
        <w:rPr>
          <w:rFonts w:ascii="Arial" w:hAnsi="Arial" w:cs="Arial"/>
          <w:bCs/>
          <w:sz w:val="26"/>
          <w:szCs w:val="26"/>
        </w:rPr>
        <w:t xml:space="preserve">. Federico Mario Bustingorry, </w:t>
      </w:r>
      <w:proofErr w:type="gramStart"/>
      <w:r w:rsidRPr="00E221E8">
        <w:rPr>
          <w:rFonts w:ascii="Arial" w:hAnsi="Arial" w:cs="Arial"/>
          <w:bCs/>
          <w:sz w:val="26"/>
          <w:szCs w:val="26"/>
        </w:rPr>
        <w:t>Secretario</w:t>
      </w:r>
      <w:proofErr w:type="gramEnd"/>
      <w:r w:rsidRPr="00E221E8">
        <w:rPr>
          <w:rFonts w:ascii="Arial" w:hAnsi="Arial" w:cs="Arial"/>
          <w:bCs/>
          <w:sz w:val="26"/>
          <w:szCs w:val="26"/>
        </w:rPr>
        <w:t xml:space="preserve"> de Gobierno y Coordinación General; y Dr. Ramiro Egüen, Intendente Municipal.</w:t>
      </w:r>
    </w:p>
    <w:p w14:paraId="7379969A" w14:textId="77777777" w:rsidR="00B26042" w:rsidRPr="00E221E8" w:rsidRDefault="00B26042" w:rsidP="00B26042">
      <w:pPr>
        <w:spacing w:after="100"/>
        <w:jc w:val="both"/>
        <w:rPr>
          <w:rFonts w:ascii="Arial" w:hAnsi="Arial" w:cs="Arial"/>
          <w:bCs/>
          <w:sz w:val="26"/>
          <w:szCs w:val="26"/>
        </w:rPr>
      </w:pPr>
      <w:r>
        <w:rPr>
          <w:rFonts w:ascii="Arial" w:hAnsi="Arial" w:cs="Arial"/>
          <w:bCs/>
          <w:sz w:val="26"/>
          <w:szCs w:val="26"/>
        </w:rPr>
        <w:pict w14:anchorId="2BDBD620">
          <v:rect id="_x0000_i1029" style="width:441.9pt;height:1.5pt" o:hrstd="t" o:hr="t" fillcolor="#a0a0a0" stroked="f"/>
        </w:pict>
      </w:r>
    </w:p>
    <w:p w14:paraId="4AFF42BF" w14:textId="412BA7A6" w:rsidR="009834ED" w:rsidRPr="00B26042" w:rsidRDefault="009834ED" w:rsidP="002C2743">
      <w:pPr>
        <w:jc w:val="both"/>
        <w:rPr>
          <w:rFonts w:ascii="Arial" w:hAnsi="Arial" w:cs="Arial"/>
          <w:bCs/>
          <w:sz w:val="26"/>
          <w:szCs w:val="26"/>
        </w:rPr>
      </w:pPr>
    </w:p>
    <w:sectPr w:rsidR="009834ED" w:rsidRPr="00B26042" w:rsidSect="00B26042">
      <w:pgSz w:w="11907" w:h="16840" w:code="9"/>
      <w:pgMar w:top="1134" w:right="1077" w:bottom="1134" w:left="2552" w:header="0" w:footer="0" w:gutter="0"/>
      <w:cols w:space="720"/>
      <w:formProt w:val="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C5890"/>
    <w:multiLevelType w:val="hybridMultilevel"/>
    <w:tmpl w:val="AFF25592"/>
    <w:lvl w:ilvl="0" w:tplc="42FAC784">
      <w:start w:val="2"/>
      <w:numFmt w:val="bullet"/>
      <w:lvlText w:val="-"/>
      <w:lvlJc w:val="left"/>
      <w:pPr>
        <w:ind w:left="720" w:hanging="360"/>
      </w:pPr>
      <w:rPr>
        <w:rFonts w:ascii="Times New Roman" w:eastAsia="NSimSun"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0F073590"/>
    <w:multiLevelType w:val="hybridMultilevel"/>
    <w:tmpl w:val="FC12DD7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15:restartNumberingAfterBreak="0">
    <w:nsid w:val="2D820DB6"/>
    <w:multiLevelType w:val="hybridMultilevel"/>
    <w:tmpl w:val="AF34014A"/>
    <w:lvl w:ilvl="0" w:tplc="BEB2461A">
      <w:start w:val="1"/>
      <w:numFmt w:val="lowerLetter"/>
      <w:lvlText w:val="%1)"/>
      <w:lvlJc w:val="left"/>
      <w:pPr>
        <w:ind w:left="644" w:hanging="360"/>
      </w:pPr>
      <w:rPr>
        <w:rFonts w:hint="default"/>
        <w:b/>
      </w:rPr>
    </w:lvl>
    <w:lvl w:ilvl="1" w:tplc="2C0A0019" w:tentative="1">
      <w:start w:val="1"/>
      <w:numFmt w:val="lowerLetter"/>
      <w:lvlText w:val="%2."/>
      <w:lvlJc w:val="left"/>
      <w:pPr>
        <w:ind w:left="1364" w:hanging="360"/>
      </w:pPr>
    </w:lvl>
    <w:lvl w:ilvl="2" w:tplc="2C0A001B" w:tentative="1">
      <w:start w:val="1"/>
      <w:numFmt w:val="lowerRoman"/>
      <w:lvlText w:val="%3."/>
      <w:lvlJc w:val="right"/>
      <w:pPr>
        <w:ind w:left="2084" w:hanging="180"/>
      </w:pPr>
    </w:lvl>
    <w:lvl w:ilvl="3" w:tplc="2C0A000F" w:tentative="1">
      <w:start w:val="1"/>
      <w:numFmt w:val="decimal"/>
      <w:lvlText w:val="%4."/>
      <w:lvlJc w:val="left"/>
      <w:pPr>
        <w:ind w:left="2804" w:hanging="360"/>
      </w:pPr>
    </w:lvl>
    <w:lvl w:ilvl="4" w:tplc="2C0A0019" w:tentative="1">
      <w:start w:val="1"/>
      <w:numFmt w:val="lowerLetter"/>
      <w:lvlText w:val="%5."/>
      <w:lvlJc w:val="left"/>
      <w:pPr>
        <w:ind w:left="3524" w:hanging="360"/>
      </w:pPr>
    </w:lvl>
    <w:lvl w:ilvl="5" w:tplc="2C0A001B" w:tentative="1">
      <w:start w:val="1"/>
      <w:numFmt w:val="lowerRoman"/>
      <w:lvlText w:val="%6."/>
      <w:lvlJc w:val="right"/>
      <w:pPr>
        <w:ind w:left="4244" w:hanging="180"/>
      </w:pPr>
    </w:lvl>
    <w:lvl w:ilvl="6" w:tplc="2C0A000F" w:tentative="1">
      <w:start w:val="1"/>
      <w:numFmt w:val="decimal"/>
      <w:lvlText w:val="%7."/>
      <w:lvlJc w:val="left"/>
      <w:pPr>
        <w:ind w:left="4964" w:hanging="360"/>
      </w:pPr>
    </w:lvl>
    <w:lvl w:ilvl="7" w:tplc="2C0A0019" w:tentative="1">
      <w:start w:val="1"/>
      <w:numFmt w:val="lowerLetter"/>
      <w:lvlText w:val="%8."/>
      <w:lvlJc w:val="left"/>
      <w:pPr>
        <w:ind w:left="5684" w:hanging="360"/>
      </w:pPr>
    </w:lvl>
    <w:lvl w:ilvl="8" w:tplc="2C0A001B" w:tentative="1">
      <w:start w:val="1"/>
      <w:numFmt w:val="lowerRoman"/>
      <w:lvlText w:val="%9."/>
      <w:lvlJc w:val="right"/>
      <w:pPr>
        <w:ind w:left="6404" w:hanging="180"/>
      </w:pPr>
    </w:lvl>
  </w:abstractNum>
  <w:abstractNum w:abstractNumId="3" w15:restartNumberingAfterBreak="0">
    <w:nsid w:val="3D8C5685"/>
    <w:multiLevelType w:val="hybridMultilevel"/>
    <w:tmpl w:val="F2147C5E"/>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4" w15:restartNumberingAfterBreak="0">
    <w:nsid w:val="405B2DE5"/>
    <w:multiLevelType w:val="hybridMultilevel"/>
    <w:tmpl w:val="1A082D7E"/>
    <w:lvl w:ilvl="0" w:tplc="E9923024">
      <w:start w:val="1"/>
      <w:numFmt w:val="lowerLetter"/>
      <w:lvlText w:val="%1)"/>
      <w:lvlJc w:val="left"/>
      <w:pPr>
        <w:ind w:left="720" w:hanging="360"/>
      </w:pPr>
      <w:rPr>
        <w:rFonts w:hint="default"/>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4255049F"/>
    <w:multiLevelType w:val="multilevel"/>
    <w:tmpl w:val="DBAABB9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15:restartNumberingAfterBreak="0">
    <w:nsid w:val="49760545"/>
    <w:multiLevelType w:val="hybridMultilevel"/>
    <w:tmpl w:val="9D462D5A"/>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 w15:restartNumberingAfterBreak="0">
    <w:nsid w:val="4B5301CF"/>
    <w:multiLevelType w:val="multilevel"/>
    <w:tmpl w:val="02941ED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51DA6289"/>
    <w:multiLevelType w:val="hybridMultilevel"/>
    <w:tmpl w:val="5E74F60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9" w15:restartNumberingAfterBreak="0">
    <w:nsid w:val="55851DC8"/>
    <w:multiLevelType w:val="multilevel"/>
    <w:tmpl w:val="7062B84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0" w15:restartNumberingAfterBreak="0">
    <w:nsid w:val="64F6782A"/>
    <w:multiLevelType w:val="hybridMultilevel"/>
    <w:tmpl w:val="48929F34"/>
    <w:lvl w:ilvl="0" w:tplc="F572DF2E">
      <w:start w:val="1"/>
      <w:numFmt w:val="lowerLetter"/>
      <w:lvlText w:val="%1)"/>
      <w:lvlJc w:val="left"/>
      <w:pPr>
        <w:ind w:left="644" w:hanging="360"/>
      </w:pPr>
      <w:rPr>
        <w:rFonts w:hint="default"/>
        <w:color w:val="auto"/>
      </w:rPr>
    </w:lvl>
    <w:lvl w:ilvl="1" w:tplc="2C0A0019" w:tentative="1">
      <w:start w:val="1"/>
      <w:numFmt w:val="lowerLetter"/>
      <w:lvlText w:val="%2."/>
      <w:lvlJc w:val="left"/>
      <w:pPr>
        <w:ind w:left="1364" w:hanging="360"/>
      </w:pPr>
    </w:lvl>
    <w:lvl w:ilvl="2" w:tplc="2C0A001B" w:tentative="1">
      <w:start w:val="1"/>
      <w:numFmt w:val="lowerRoman"/>
      <w:lvlText w:val="%3."/>
      <w:lvlJc w:val="right"/>
      <w:pPr>
        <w:ind w:left="2084" w:hanging="180"/>
      </w:pPr>
    </w:lvl>
    <w:lvl w:ilvl="3" w:tplc="2C0A000F" w:tentative="1">
      <w:start w:val="1"/>
      <w:numFmt w:val="decimal"/>
      <w:lvlText w:val="%4."/>
      <w:lvlJc w:val="left"/>
      <w:pPr>
        <w:ind w:left="2804" w:hanging="360"/>
      </w:pPr>
    </w:lvl>
    <w:lvl w:ilvl="4" w:tplc="2C0A0019" w:tentative="1">
      <w:start w:val="1"/>
      <w:numFmt w:val="lowerLetter"/>
      <w:lvlText w:val="%5."/>
      <w:lvlJc w:val="left"/>
      <w:pPr>
        <w:ind w:left="3524" w:hanging="360"/>
      </w:pPr>
    </w:lvl>
    <w:lvl w:ilvl="5" w:tplc="2C0A001B" w:tentative="1">
      <w:start w:val="1"/>
      <w:numFmt w:val="lowerRoman"/>
      <w:lvlText w:val="%6."/>
      <w:lvlJc w:val="right"/>
      <w:pPr>
        <w:ind w:left="4244" w:hanging="180"/>
      </w:pPr>
    </w:lvl>
    <w:lvl w:ilvl="6" w:tplc="2C0A000F" w:tentative="1">
      <w:start w:val="1"/>
      <w:numFmt w:val="decimal"/>
      <w:lvlText w:val="%7."/>
      <w:lvlJc w:val="left"/>
      <w:pPr>
        <w:ind w:left="4964" w:hanging="360"/>
      </w:pPr>
    </w:lvl>
    <w:lvl w:ilvl="7" w:tplc="2C0A0019" w:tentative="1">
      <w:start w:val="1"/>
      <w:numFmt w:val="lowerLetter"/>
      <w:lvlText w:val="%8."/>
      <w:lvlJc w:val="left"/>
      <w:pPr>
        <w:ind w:left="5684" w:hanging="360"/>
      </w:pPr>
    </w:lvl>
    <w:lvl w:ilvl="8" w:tplc="2C0A001B" w:tentative="1">
      <w:start w:val="1"/>
      <w:numFmt w:val="lowerRoman"/>
      <w:lvlText w:val="%9."/>
      <w:lvlJc w:val="right"/>
      <w:pPr>
        <w:ind w:left="6404" w:hanging="180"/>
      </w:pPr>
    </w:lvl>
  </w:abstractNum>
  <w:abstractNum w:abstractNumId="11" w15:restartNumberingAfterBreak="0">
    <w:nsid w:val="6AC429AD"/>
    <w:multiLevelType w:val="hybridMultilevel"/>
    <w:tmpl w:val="330E04B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842A1E"/>
    <w:multiLevelType w:val="hybridMultilevel"/>
    <w:tmpl w:val="CA98E09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3" w15:restartNumberingAfterBreak="0">
    <w:nsid w:val="7A66750B"/>
    <w:multiLevelType w:val="hybridMultilevel"/>
    <w:tmpl w:val="E7A662C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16cid:durableId="1274628515">
    <w:abstractNumId w:val="5"/>
  </w:num>
  <w:num w:numId="2" w16cid:durableId="332950316">
    <w:abstractNumId w:val="9"/>
  </w:num>
  <w:num w:numId="3" w16cid:durableId="2002193680">
    <w:abstractNumId w:val="7"/>
  </w:num>
  <w:num w:numId="4" w16cid:durableId="1109548135">
    <w:abstractNumId w:val="13"/>
  </w:num>
  <w:num w:numId="5" w16cid:durableId="653610418">
    <w:abstractNumId w:val="6"/>
  </w:num>
  <w:num w:numId="6" w16cid:durableId="498236373">
    <w:abstractNumId w:val="4"/>
  </w:num>
  <w:num w:numId="7" w16cid:durableId="969630259">
    <w:abstractNumId w:val="0"/>
  </w:num>
  <w:num w:numId="8" w16cid:durableId="89281099">
    <w:abstractNumId w:val="2"/>
  </w:num>
  <w:num w:numId="9" w16cid:durableId="455563798">
    <w:abstractNumId w:val="10"/>
  </w:num>
  <w:num w:numId="10" w16cid:durableId="994070693">
    <w:abstractNumId w:val="1"/>
  </w:num>
  <w:num w:numId="11" w16cid:durableId="1898083184">
    <w:abstractNumId w:val="12"/>
  </w:num>
  <w:num w:numId="12" w16cid:durableId="1962031234">
    <w:abstractNumId w:val="11"/>
  </w:num>
  <w:num w:numId="13" w16cid:durableId="1887721448">
    <w:abstractNumId w:val="3"/>
  </w:num>
  <w:num w:numId="14" w16cid:durableId="199814435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73E1B"/>
    <w:rsid w:val="00030BF4"/>
    <w:rsid w:val="00041239"/>
    <w:rsid w:val="00053992"/>
    <w:rsid w:val="00082110"/>
    <w:rsid w:val="00084959"/>
    <w:rsid w:val="00085062"/>
    <w:rsid w:val="000E4487"/>
    <w:rsid w:val="001120BE"/>
    <w:rsid w:val="00142318"/>
    <w:rsid w:val="0014448E"/>
    <w:rsid w:val="00180F9D"/>
    <w:rsid w:val="001A727E"/>
    <w:rsid w:val="001B596F"/>
    <w:rsid w:val="001C25A6"/>
    <w:rsid w:val="001D6BFE"/>
    <w:rsid w:val="001E3768"/>
    <w:rsid w:val="001E4C29"/>
    <w:rsid w:val="001E64DB"/>
    <w:rsid w:val="00227EFF"/>
    <w:rsid w:val="00231555"/>
    <w:rsid w:val="00256C35"/>
    <w:rsid w:val="00271709"/>
    <w:rsid w:val="00284DDB"/>
    <w:rsid w:val="00286301"/>
    <w:rsid w:val="002A0C32"/>
    <w:rsid w:val="002A3CD0"/>
    <w:rsid w:val="002A4004"/>
    <w:rsid w:val="002A6566"/>
    <w:rsid w:val="002C2743"/>
    <w:rsid w:val="002C7E02"/>
    <w:rsid w:val="002F01A1"/>
    <w:rsid w:val="003026F5"/>
    <w:rsid w:val="00310A5F"/>
    <w:rsid w:val="003128D4"/>
    <w:rsid w:val="00327F53"/>
    <w:rsid w:val="003347FF"/>
    <w:rsid w:val="00347561"/>
    <w:rsid w:val="00351107"/>
    <w:rsid w:val="003519B2"/>
    <w:rsid w:val="003553D0"/>
    <w:rsid w:val="003560AB"/>
    <w:rsid w:val="003A5748"/>
    <w:rsid w:val="003E2136"/>
    <w:rsid w:val="00420977"/>
    <w:rsid w:val="0042478B"/>
    <w:rsid w:val="00455524"/>
    <w:rsid w:val="0046582E"/>
    <w:rsid w:val="004827CA"/>
    <w:rsid w:val="004A2600"/>
    <w:rsid w:val="004A77F1"/>
    <w:rsid w:val="004C26FD"/>
    <w:rsid w:val="004C5718"/>
    <w:rsid w:val="004E0B3D"/>
    <w:rsid w:val="0050494B"/>
    <w:rsid w:val="005059C2"/>
    <w:rsid w:val="00522350"/>
    <w:rsid w:val="00543F70"/>
    <w:rsid w:val="0057283F"/>
    <w:rsid w:val="00572F98"/>
    <w:rsid w:val="0057389E"/>
    <w:rsid w:val="00576C16"/>
    <w:rsid w:val="00591BB2"/>
    <w:rsid w:val="005E25C9"/>
    <w:rsid w:val="005F340A"/>
    <w:rsid w:val="00610995"/>
    <w:rsid w:val="006163AE"/>
    <w:rsid w:val="0063019B"/>
    <w:rsid w:val="0063119F"/>
    <w:rsid w:val="00660584"/>
    <w:rsid w:val="00663FCE"/>
    <w:rsid w:val="00670F96"/>
    <w:rsid w:val="00672CB5"/>
    <w:rsid w:val="00677C0C"/>
    <w:rsid w:val="006805A4"/>
    <w:rsid w:val="006B464D"/>
    <w:rsid w:val="00722A4E"/>
    <w:rsid w:val="00737999"/>
    <w:rsid w:val="007379F8"/>
    <w:rsid w:val="00764A35"/>
    <w:rsid w:val="00772E44"/>
    <w:rsid w:val="007A075B"/>
    <w:rsid w:val="007A2500"/>
    <w:rsid w:val="007C6471"/>
    <w:rsid w:val="007D1A4E"/>
    <w:rsid w:val="007D44B7"/>
    <w:rsid w:val="007D5628"/>
    <w:rsid w:val="007D7275"/>
    <w:rsid w:val="007E036A"/>
    <w:rsid w:val="007E15FA"/>
    <w:rsid w:val="007E4BAD"/>
    <w:rsid w:val="00804B76"/>
    <w:rsid w:val="00810A9E"/>
    <w:rsid w:val="0081125C"/>
    <w:rsid w:val="00811B16"/>
    <w:rsid w:val="0081201D"/>
    <w:rsid w:val="00825AF9"/>
    <w:rsid w:val="008347D0"/>
    <w:rsid w:val="008659AC"/>
    <w:rsid w:val="00870C61"/>
    <w:rsid w:val="00887D3D"/>
    <w:rsid w:val="008A285A"/>
    <w:rsid w:val="008A2DF9"/>
    <w:rsid w:val="008D0990"/>
    <w:rsid w:val="008D719D"/>
    <w:rsid w:val="008F02C9"/>
    <w:rsid w:val="008F35B8"/>
    <w:rsid w:val="008F43C0"/>
    <w:rsid w:val="00904810"/>
    <w:rsid w:val="00913A9E"/>
    <w:rsid w:val="00916EB6"/>
    <w:rsid w:val="0091760F"/>
    <w:rsid w:val="0092172A"/>
    <w:rsid w:val="0093375B"/>
    <w:rsid w:val="0095709C"/>
    <w:rsid w:val="00963727"/>
    <w:rsid w:val="009649AB"/>
    <w:rsid w:val="009834ED"/>
    <w:rsid w:val="009A5ADC"/>
    <w:rsid w:val="009E02C6"/>
    <w:rsid w:val="009E0693"/>
    <w:rsid w:val="00A15984"/>
    <w:rsid w:val="00A2200E"/>
    <w:rsid w:val="00A27446"/>
    <w:rsid w:val="00A330E2"/>
    <w:rsid w:val="00A41050"/>
    <w:rsid w:val="00A64C9F"/>
    <w:rsid w:val="00A73613"/>
    <w:rsid w:val="00A74410"/>
    <w:rsid w:val="00A84CAD"/>
    <w:rsid w:val="00A9234E"/>
    <w:rsid w:val="00A97AF6"/>
    <w:rsid w:val="00AA38DF"/>
    <w:rsid w:val="00AB50CB"/>
    <w:rsid w:val="00B26042"/>
    <w:rsid w:val="00B31287"/>
    <w:rsid w:val="00B373E4"/>
    <w:rsid w:val="00B442D6"/>
    <w:rsid w:val="00B50DCA"/>
    <w:rsid w:val="00B740FF"/>
    <w:rsid w:val="00B8016D"/>
    <w:rsid w:val="00B86FBF"/>
    <w:rsid w:val="00B95145"/>
    <w:rsid w:val="00BA2427"/>
    <w:rsid w:val="00BC5A16"/>
    <w:rsid w:val="00BE78C7"/>
    <w:rsid w:val="00BF18FE"/>
    <w:rsid w:val="00C27201"/>
    <w:rsid w:val="00C84A5F"/>
    <w:rsid w:val="00C84B71"/>
    <w:rsid w:val="00C96E01"/>
    <w:rsid w:val="00CC175E"/>
    <w:rsid w:val="00CC22AB"/>
    <w:rsid w:val="00CC22D2"/>
    <w:rsid w:val="00CF0B54"/>
    <w:rsid w:val="00D03CE9"/>
    <w:rsid w:val="00D052E4"/>
    <w:rsid w:val="00D2249C"/>
    <w:rsid w:val="00D22887"/>
    <w:rsid w:val="00D23B5E"/>
    <w:rsid w:val="00D32AC3"/>
    <w:rsid w:val="00D345B0"/>
    <w:rsid w:val="00D4084C"/>
    <w:rsid w:val="00D408CD"/>
    <w:rsid w:val="00D45384"/>
    <w:rsid w:val="00D53E9E"/>
    <w:rsid w:val="00D73E1B"/>
    <w:rsid w:val="00D753FF"/>
    <w:rsid w:val="00D77323"/>
    <w:rsid w:val="00D80EB3"/>
    <w:rsid w:val="00D939A8"/>
    <w:rsid w:val="00D97E9D"/>
    <w:rsid w:val="00DB1FB2"/>
    <w:rsid w:val="00DB6493"/>
    <w:rsid w:val="00DD76D0"/>
    <w:rsid w:val="00E01A43"/>
    <w:rsid w:val="00E033D1"/>
    <w:rsid w:val="00E05089"/>
    <w:rsid w:val="00E20A38"/>
    <w:rsid w:val="00E21DB9"/>
    <w:rsid w:val="00E24182"/>
    <w:rsid w:val="00E27D32"/>
    <w:rsid w:val="00E633F2"/>
    <w:rsid w:val="00E86A8D"/>
    <w:rsid w:val="00E93822"/>
    <w:rsid w:val="00EA0802"/>
    <w:rsid w:val="00EA7F8D"/>
    <w:rsid w:val="00EC7615"/>
    <w:rsid w:val="00ED041F"/>
    <w:rsid w:val="00EF1320"/>
    <w:rsid w:val="00EF7590"/>
    <w:rsid w:val="00F430A9"/>
    <w:rsid w:val="00F448A0"/>
    <w:rsid w:val="00F61ED2"/>
    <w:rsid w:val="00F622C5"/>
    <w:rsid w:val="00F64167"/>
    <w:rsid w:val="00F727B7"/>
    <w:rsid w:val="00FB4B24"/>
    <w:rsid w:val="00FC49E6"/>
    <w:rsid w:val="00FD252B"/>
    <w:rsid w:val="00FE2B04"/>
    <w:rsid w:val="00FF340A"/>
    <w:rsid w:val="00FF386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A15A8"/>
  <w15:docId w15:val="{5DD15AA3-5951-4089-877D-8FEB9016F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NSimSun" w:hAnsi="Times New Roman" w:cs="Lucida Sans"/>
        <w:kern w:val="2"/>
        <w:sz w:val="24"/>
        <w:szCs w:val="24"/>
        <w:lang w:val="es-A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C6471"/>
    <w:pPr>
      <w:keepNext/>
      <w:keepLines/>
      <w:spacing w:before="480"/>
      <w:outlineLvl w:val="0"/>
    </w:pPr>
    <w:rPr>
      <w:rFonts w:asciiTheme="majorHAnsi" w:eastAsiaTheme="majorEastAsia" w:hAnsiTheme="majorHAnsi" w:cs="Mangal"/>
      <w:b/>
      <w:bCs/>
      <w:color w:val="365F91" w:themeColor="accent1" w:themeShade="BF"/>
      <w:sz w:val="28"/>
      <w:szCs w:val="2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Vietas">
    <w:name w:val="Viñetas"/>
    <w:qFormat/>
    <w:rPr>
      <w:rFonts w:ascii="OpenSymbol" w:eastAsia="OpenSymbol" w:hAnsi="OpenSymbol" w:cs="OpenSymbol"/>
    </w:rPr>
  </w:style>
  <w:style w:type="paragraph" w:styleId="Ttulo">
    <w:name w:val="Title"/>
    <w:basedOn w:val="Normal"/>
    <w:next w:val="Textoindependiente"/>
    <w:qFormat/>
    <w:pPr>
      <w:keepNext/>
      <w:spacing w:before="240" w:after="120"/>
    </w:pPr>
    <w:rPr>
      <w:rFonts w:eastAsia="Microsoft YaHei"/>
      <w:sz w:val="30"/>
      <w:szCs w:val="28"/>
    </w:rPr>
  </w:style>
  <w:style w:type="paragraph" w:styleId="Textoindependiente">
    <w:name w:val="Body Text"/>
    <w:basedOn w:val="Normal"/>
    <w:pPr>
      <w:spacing w:after="140" w:line="276" w:lineRule="auto"/>
    </w:pPr>
  </w:style>
  <w:style w:type="paragraph" w:styleId="Lista">
    <w:name w:val="List"/>
    <w:basedOn w:val="Textoindependiente"/>
  </w:style>
  <w:style w:type="paragraph" w:styleId="Descripcin">
    <w:name w:val="caption"/>
    <w:basedOn w:val="Normal"/>
    <w:qFormat/>
    <w:pPr>
      <w:suppressLineNumbers/>
      <w:spacing w:before="120" w:after="120"/>
    </w:pPr>
    <w:rPr>
      <w:i/>
      <w:iCs/>
      <w:sz w:val="21"/>
    </w:rPr>
  </w:style>
  <w:style w:type="paragraph" w:customStyle="1" w:styleId="ndice">
    <w:name w:val="Índice"/>
    <w:basedOn w:val="Normal"/>
    <w:qFormat/>
    <w:pPr>
      <w:suppressLineNumbers/>
    </w:pPr>
  </w:style>
  <w:style w:type="paragraph" w:customStyle="1" w:styleId="Default">
    <w:name w:val="Default"/>
    <w:qFormat/>
    <w:rPr>
      <w:rFonts w:ascii="Arial" w:hAnsi="Arial"/>
      <w:color w:val="000000"/>
    </w:rPr>
  </w:style>
  <w:style w:type="paragraph" w:styleId="Textodeglobo">
    <w:name w:val="Balloon Text"/>
    <w:basedOn w:val="Normal"/>
    <w:link w:val="TextodegloboCar"/>
    <w:uiPriority w:val="99"/>
    <w:semiHidden/>
    <w:unhideWhenUsed/>
    <w:rsid w:val="0081125C"/>
    <w:rPr>
      <w:rFonts w:ascii="Tahoma" w:hAnsi="Tahoma" w:cs="Mangal"/>
      <w:sz w:val="16"/>
      <w:szCs w:val="14"/>
    </w:rPr>
  </w:style>
  <w:style w:type="character" w:customStyle="1" w:styleId="TextodegloboCar">
    <w:name w:val="Texto de globo Car"/>
    <w:basedOn w:val="Fuentedeprrafopredeter"/>
    <w:link w:val="Textodeglobo"/>
    <w:uiPriority w:val="99"/>
    <w:semiHidden/>
    <w:rsid w:val="0081125C"/>
    <w:rPr>
      <w:rFonts w:ascii="Tahoma" w:hAnsi="Tahoma" w:cs="Mangal"/>
      <w:sz w:val="16"/>
      <w:szCs w:val="14"/>
    </w:rPr>
  </w:style>
  <w:style w:type="paragraph" w:styleId="Prrafodelista">
    <w:name w:val="List Paragraph"/>
    <w:basedOn w:val="Normal"/>
    <w:uiPriority w:val="34"/>
    <w:qFormat/>
    <w:rsid w:val="00DB6493"/>
    <w:pPr>
      <w:ind w:left="720"/>
      <w:contextualSpacing/>
    </w:pPr>
    <w:rPr>
      <w:rFonts w:cs="Mangal"/>
      <w:szCs w:val="21"/>
    </w:rPr>
  </w:style>
  <w:style w:type="character" w:customStyle="1" w:styleId="Ttulo1Car">
    <w:name w:val="Título 1 Car"/>
    <w:basedOn w:val="Fuentedeprrafopredeter"/>
    <w:link w:val="Ttulo1"/>
    <w:uiPriority w:val="9"/>
    <w:rsid w:val="007C6471"/>
    <w:rPr>
      <w:rFonts w:asciiTheme="majorHAnsi" w:eastAsiaTheme="majorEastAsia" w:hAnsiTheme="majorHAnsi" w:cs="Mangal"/>
      <w:b/>
      <w:bCs/>
      <w:color w:val="365F91" w:themeColor="accent1" w:themeShade="BF"/>
      <w:sz w:val="28"/>
      <w:szCs w:val="25"/>
    </w:rPr>
  </w:style>
  <w:style w:type="character" w:styleId="Hipervnculo">
    <w:name w:val="Hyperlink"/>
    <w:basedOn w:val="Fuentedeprrafopredeter"/>
    <w:uiPriority w:val="99"/>
    <w:unhideWhenUsed/>
    <w:rsid w:val="001C25A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411263">
      <w:bodyDiv w:val="1"/>
      <w:marLeft w:val="0"/>
      <w:marRight w:val="0"/>
      <w:marTop w:val="0"/>
      <w:marBottom w:val="0"/>
      <w:divBdr>
        <w:top w:val="none" w:sz="0" w:space="0" w:color="auto"/>
        <w:left w:val="none" w:sz="0" w:space="0" w:color="auto"/>
        <w:bottom w:val="none" w:sz="0" w:space="0" w:color="auto"/>
        <w:right w:val="none" w:sz="0" w:space="0" w:color="auto"/>
      </w:divBdr>
    </w:div>
    <w:div w:id="221404282">
      <w:bodyDiv w:val="1"/>
      <w:marLeft w:val="0"/>
      <w:marRight w:val="0"/>
      <w:marTop w:val="0"/>
      <w:marBottom w:val="0"/>
      <w:divBdr>
        <w:top w:val="none" w:sz="0" w:space="0" w:color="auto"/>
        <w:left w:val="none" w:sz="0" w:space="0" w:color="auto"/>
        <w:bottom w:val="none" w:sz="0" w:space="0" w:color="auto"/>
        <w:right w:val="none" w:sz="0" w:space="0" w:color="auto"/>
      </w:divBdr>
    </w:div>
    <w:div w:id="273101184">
      <w:bodyDiv w:val="1"/>
      <w:marLeft w:val="0"/>
      <w:marRight w:val="0"/>
      <w:marTop w:val="0"/>
      <w:marBottom w:val="0"/>
      <w:divBdr>
        <w:top w:val="none" w:sz="0" w:space="0" w:color="auto"/>
        <w:left w:val="none" w:sz="0" w:space="0" w:color="auto"/>
        <w:bottom w:val="none" w:sz="0" w:space="0" w:color="auto"/>
        <w:right w:val="none" w:sz="0" w:space="0" w:color="auto"/>
      </w:divBdr>
    </w:div>
    <w:div w:id="500657150">
      <w:bodyDiv w:val="1"/>
      <w:marLeft w:val="0"/>
      <w:marRight w:val="0"/>
      <w:marTop w:val="0"/>
      <w:marBottom w:val="0"/>
      <w:divBdr>
        <w:top w:val="none" w:sz="0" w:space="0" w:color="auto"/>
        <w:left w:val="none" w:sz="0" w:space="0" w:color="auto"/>
        <w:bottom w:val="none" w:sz="0" w:space="0" w:color="auto"/>
        <w:right w:val="none" w:sz="0" w:space="0" w:color="auto"/>
      </w:divBdr>
    </w:div>
    <w:div w:id="716590568">
      <w:bodyDiv w:val="1"/>
      <w:marLeft w:val="0"/>
      <w:marRight w:val="0"/>
      <w:marTop w:val="0"/>
      <w:marBottom w:val="0"/>
      <w:divBdr>
        <w:top w:val="none" w:sz="0" w:space="0" w:color="auto"/>
        <w:left w:val="none" w:sz="0" w:space="0" w:color="auto"/>
        <w:bottom w:val="none" w:sz="0" w:space="0" w:color="auto"/>
        <w:right w:val="none" w:sz="0" w:space="0" w:color="auto"/>
      </w:divBdr>
    </w:div>
    <w:div w:id="726417770">
      <w:bodyDiv w:val="1"/>
      <w:marLeft w:val="0"/>
      <w:marRight w:val="0"/>
      <w:marTop w:val="0"/>
      <w:marBottom w:val="0"/>
      <w:divBdr>
        <w:top w:val="none" w:sz="0" w:space="0" w:color="auto"/>
        <w:left w:val="none" w:sz="0" w:space="0" w:color="auto"/>
        <w:bottom w:val="none" w:sz="0" w:space="0" w:color="auto"/>
        <w:right w:val="none" w:sz="0" w:space="0" w:color="auto"/>
      </w:divBdr>
    </w:div>
    <w:div w:id="919406284">
      <w:bodyDiv w:val="1"/>
      <w:marLeft w:val="0"/>
      <w:marRight w:val="0"/>
      <w:marTop w:val="0"/>
      <w:marBottom w:val="0"/>
      <w:divBdr>
        <w:top w:val="none" w:sz="0" w:space="0" w:color="auto"/>
        <w:left w:val="none" w:sz="0" w:space="0" w:color="auto"/>
        <w:bottom w:val="none" w:sz="0" w:space="0" w:color="auto"/>
        <w:right w:val="none" w:sz="0" w:space="0" w:color="auto"/>
      </w:divBdr>
    </w:div>
    <w:div w:id="19839969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8E9B70-7AE9-4A6E-B218-27DDFBA8D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875</Words>
  <Characters>4818</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Ryzen5</cp:lastModifiedBy>
  <cp:revision>7</cp:revision>
  <cp:lastPrinted>2026-09-30T17:07:00Z</cp:lastPrinted>
  <dcterms:created xsi:type="dcterms:W3CDTF">2026-09-30T16:53:00Z</dcterms:created>
  <dcterms:modified xsi:type="dcterms:W3CDTF">2026-10-09T18:19:00Z</dcterms:modified>
  <dc:language>es-AR</dc:language>
</cp:coreProperties>
</file>