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873FD" w14:textId="685444FD" w:rsidR="00966257" w:rsidRPr="001A536F" w:rsidRDefault="00966257" w:rsidP="00966257">
      <w:pPr>
        <w:suppressAutoHyphens/>
        <w:spacing w:after="0"/>
        <w:ind w:left="4" w:hangingChars="1" w:hanging="4"/>
        <w:jc w:val="center"/>
        <w:outlineLvl w:val="0"/>
        <w:rPr>
          <w:rFonts w:ascii="Cambria" w:eastAsiaTheme="minorEastAsia" w:hAnsi="Cambria" w:cstheme="minorBidi"/>
          <w:b/>
          <w:position w:val="-1"/>
          <w:sz w:val="36"/>
          <w:szCs w:val="32"/>
          <w:u w:val="single"/>
        </w:rPr>
      </w:pPr>
      <w:bookmarkStart w:id="0" w:name="_Hlk130898592"/>
      <w:r w:rsidRPr="001A536F"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</w:rPr>
        <w:t xml:space="preserve">Expediente </w:t>
      </w:r>
      <w:proofErr w:type="spellStart"/>
      <w:r w:rsidRPr="001A536F"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</w:rPr>
        <w:t>N°</w:t>
      </w:r>
      <w:proofErr w:type="spellEnd"/>
      <w:r w:rsidRPr="001A536F"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</w:rPr>
        <w:t xml:space="preserve"> 22</w:t>
      </w:r>
      <w:r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</w:rPr>
        <w:t>5</w:t>
      </w:r>
      <w:r w:rsidRPr="001A536F"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</w:rPr>
        <w:t>/2026</w:t>
      </w:r>
    </w:p>
    <w:bookmarkEnd w:id="0"/>
    <w:p w14:paraId="45E6A8DF" w14:textId="77777777" w:rsidR="00966257" w:rsidRPr="001A536F" w:rsidRDefault="00966257" w:rsidP="00966257">
      <w:pPr>
        <w:suppressAutoHyphens/>
        <w:spacing w:after="0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323232"/>
          <w:position w:val="1"/>
          <w:sz w:val="24"/>
        </w:rPr>
      </w:pPr>
      <w:r w:rsidRPr="001A536F">
        <w:rPr>
          <w:rFonts w:ascii="Arial Narrow" w:eastAsiaTheme="minorEastAsia" w:hAnsi="Arial Narrow" w:cstheme="minorBidi"/>
          <w:color w:val="323232"/>
          <w:position w:val="-1"/>
          <w:sz w:val="32"/>
          <w:szCs w:val="32"/>
        </w:rPr>
        <w:t xml:space="preserve">PROYECTO DE </w:t>
      </w:r>
      <w:bookmarkStart w:id="1" w:name="_Hlk206672456"/>
      <w:r w:rsidRPr="001A536F">
        <w:rPr>
          <w:rFonts w:ascii="Arial Narrow" w:eastAsiaTheme="minorEastAsia" w:hAnsi="Arial Narrow" w:cstheme="minorBidi"/>
          <w:bCs/>
          <w:color w:val="323232"/>
          <w:position w:val="-1"/>
          <w:sz w:val="32"/>
          <w:szCs w:val="32"/>
        </w:rPr>
        <w:t>RESOLUCIÓN</w:t>
      </w:r>
    </w:p>
    <w:p w14:paraId="212545CF" w14:textId="3CE94582" w:rsidR="00966257" w:rsidRDefault="00000000" w:rsidP="00966257">
      <w:pPr>
        <w:spacing w:after="50" w:line="240" w:lineRule="auto"/>
        <w:rPr>
          <w:rFonts w:ascii="Arial" w:eastAsia="Verdana" w:hAnsi="Arial" w:cs="Arial"/>
          <w:sz w:val="26"/>
          <w:szCs w:val="26"/>
          <w:lang w:eastAsia="es-AR"/>
        </w:rPr>
      </w:pPr>
      <w:r>
        <w:rPr>
          <w:rFonts w:ascii="Helvetica Neue" w:eastAsia="Arial Unicode MS" w:hAnsi="Helvetica Neue" w:cs="Arial Unicode MS"/>
          <w:color w:val="323232"/>
          <w:position w:val="1"/>
          <w:sz w:val="24"/>
        </w:rPr>
        <w:pict w14:anchorId="110B4165">
          <v:rect id="_x0000_i1025" style="width:441.9pt;height:1.5pt" o:hralign="center" o:hrstd="t" o:hr="t" fillcolor="#a0a0a0" stroked="f"/>
        </w:pict>
      </w:r>
      <w:bookmarkEnd w:id="1"/>
    </w:p>
    <w:p w14:paraId="7EB25ED2" w14:textId="48D15135" w:rsidR="00AE6ECE" w:rsidRPr="006A4DE2" w:rsidRDefault="00AE6ECE" w:rsidP="00596F77">
      <w:pPr>
        <w:spacing w:after="50" w:line="240" w:lineRule="auto"/>
        <w:jc w:val="right"/>
        <w:rPr>
          <w:rFonts w:ascii="Arial" w:eastAsia="Verdana" w:hAnsi="Arial" w:cs="Arial"/>
          <w:sz w:val="24"/>
          <w:szCs w:val="24"/>
          <w:lang w:eastAsia="es-AR"/>
        </w:rPr>
      </w:pPr>
      <w:r w:rsidRPr="006A4DE2">
        <w:rPr>
          <w:rFonts w:ascii="Arial" w:eastAsia="Verdana" w:hAnsi="Arial" w:cs="Arial"/>
          <w:sz w:val="24"/>
          <w:szCs w:val="24"/>
          <w:lang w:eastAsia="es-AR"/>
        </w:rPr>
        <w:t xml:space="preserve">25 de </w:t>
      </w:r>
      <w:proofErr w:type="gramStart"/>
      <w:r w:rsidRPr="006A4DE2">
        <w:rPr>
          <w:rFonts w:ascii="Arial" w:eastAsia="Verdana" w:hAnsi="Arial" w:cs="Arial"/>
          <w:sz w:val="24"/>
          <w:szCs w:val="24"/>
          <w:lang w:eastAsia="es-AR"/>
        </w:rPr>
        <w:t>Mayo</w:t>
      </w:r>
      <w:proofErr w:type="gramEnd"/>
      <w:r w:rsidRPr="006A4DE2">
        <w:rPr>
          <w:rFonts w:ascii="Arial" w:eastAsia="Verdana" w:hAnsi="Arial" w:cs="Arial"/>
          <w:sz w:val="24"/>
          <w:szCs w:val="24"/>
          <w:lang w:eastAsia="es-AR"/>
        </w:rPr>
        <w:t xml:space="preserve">, </w:t>
      </w:r>
      <w:r w:rsidR="0091420C" w:rsidRPr="006A4DE2">
        <w:rPr>
          <w:rFonts w:ascii="Arial" w:eastAsia="Verdana" w:hAnsi="Arial" w:cs="Arial"/>
          <w:sz w:val="24"/>
          <w:szCs w:val="24"/>
          <w:lang w:eastAsia="es-AR"/>
        </w:rPr>
        <w:t>8</w:t>
      </w:r>
      <w:r w:rsidRPr="006A4DE2">
        <w:rPr>
          <w:rFonts w:ascii="Arial" w:eastAsia="Verdana" w:hAnsi="Arial" w:cs="Arial"/>
          <w:sz w:val="24"/>
          <w:szCs w:val="24"/>
          <w:lang w:eastAsia="es-AR"/>
        </w:rPr>
        <w:t xml:space="preserve"> de </w:t>
      </w:r>
      <w:proofErr w:type="gramStart"/>
      <w:r w:rsidR="008F3875" w:rsidRPr="006A4DE2">
        <w:rPr>
          <w:rFonts w:ascii="Arial" w:eastAsia="Verdana" w:hAnsi="Arial" w:cs="Arial"/>
          <w:sz w:val="24"/>
          <w:szCs w:val="24"/>
          <w:lang w:eastAsia="es-AR"/>
        </w:rPr>
        <w:t>Octubre</w:t>
      </w:r>
      <w:proofErr w:type="gramEnd"/>
      <w:r w:rsidR="008F3875" w:rsidRPr="006A4DE2">
        <w:rPr>
          <w:rFonts w:ascii="Arial" w:eastAsia="Verdana" w:hAnsi="Arial" w:cs="Arial"/>
          <w:sz w:val="24"/>
          <w:szCs w:val="24"/>
          <w:lang w:eastAsia="es-AR"/>
        </w:rPr>
        <w:t xml:space="preserve"> </w:t>
      </w:r>
      <w:r w:rsidR="002E2E5D" w:rsidRPr="006A4DE2">
        <w:rPr>
          <w:rFonts w:ascii="Arial" w:eastAsia="Verdana" w:hAnsi="Arial" w:cs="Arial"/>
          <w:sz w:val="24"/>
          <w:szCs w:val="24"/>
          <w:lang w:eastAsia="es-AR"/>
        </w:rPr>
        <w:t>de 2026</w:t>
      </w:r>
      <w:r w:rsidRPr="006A4DE2">
        <w:rPr>
          <w:rFonts w:ascii="Arial" w:eastAsia="Verdana" w:hAnsi="Arial" w:cs="Arial"/>
          <w:sz w:val="24"/>
          <w:szCs w:val="24"/>
          <w:lang w:eastAsia="es-AR"/>
        </w:rPr>
        <w:t xml:space="preserve">. </w:t>
      </w:r>
    </w:p>
    <w:p w14:paraId="5E2A694C" w14:textId="5BC38701" w:rsidR="00AE6ECE" w:rsidRPr="006A4DE2" w:rsidRDefault="00AE6ECE" w:rsidP="00966257">
      <w:pPr>
        <w:spacing w:after="50" w:line="240" w:lineRule="auto"/>
        <w:rPr>
          <w:rFonts w:ascii="Arial" w:eastAsia="Verdana" w:hAnsi="Arial" w:cs="Arial"/>
          <w:sz w:val="24"/>
          <w:szCs w:val="24"/>
          <w:lang w:eastAsia="es-AR"/>
        </w:rPr>
      </w:pPr>
    </w:p>
    <w:p w14:paraId="1C166D04" w14:textId="0798F627" w:rsidR="00AE6ECE" w:rsidRPr="006A4DE2" w:rsidRDefault="00405F1D" w:rsidP="00596F77">
      <w:pPr>
        <w:spacing w:after="52" w:line="240" w:lineRule="auto"/>
        <w:ind w:left="-5" w:hanging="10"/>
        <w:jc w:val="both"/>
        <w:rPr>
          <w:rFonts w:ascii="Arial" w:eastAsia="Verdana" w:hAnsi="Arial" w:cs="Arial"/>
          <w:sz w:val="24"/>
          <w:szCs w:val="24"/>
          <w:lang w:eastAsia="es-AR"/>
        </w:rPr>
      </w:pPr>
      <w:r w:rsidRPr="006A4DE2">
        <w:rPr>
          <w:rFonts w:ascii="Arial" w:eastAsia="Verdana" w:hAnsi="Arial" w:cs="Arial"/>
          <w:sz w:val="24"/>
          <w:szCs w:val="24"/>
          <w:u w:val="single" w:color="000000"/>
          <w:lang w:eastAsia="es-AR"/>
        </w:rPr>
        <w:t>Autor</w:t>
      </w:r>
      <w:r w:rsidR="00A47275" w:rsidRPr="006A4DE2">
        <w:rPr>
          <w:rFonts w:ascii="Arial" w:eastAsia="Verdana" w:hAnsi="Arial" w:cs="Arial"/>
          <w:sz w:val="24"/>
          <w:szCs w:val="24"/>
          <w:u w:val="single" w:color="000000"/>
          <w:lang w:eastAsia="es-AR"/>
        </w:rPr>
        <w:t>es</w:t>
      </w:r>
      <w:r w:rsidR="00AE6ECE" w:rsidRPr="006A4DE2">
        <w:rPr>
          <w:rFonts w:ascii="Arial" w:eastAsia="Verdana" w:hAnsi="Arial" w:cs="Arial"/>
          <w:sz w:val="24"/>
          <w:szCs w:val="24"/>
          <w:u w:val="single" w:color="000000"/>
          <w:lang w:eastAsia="es-AR"/>
        </w:rPr>
        <w:t>:</w:t>
      </w:r>
      <w:r w:rsidR="006C1A58" w:rsidRPr="006A4DE2">
        <w:rPr>
          <w:rFonts w:ascii="Arial" w:eastAsia="Verdana" w:hAnsi="Arial" w:cs="Arial"/>
          <w:sz w:val="24"/>
          <w:szCs w:val="24"/>
          <w:lang w:eastAsia="es-AR"/>
        </w:rPr>
        <w:t xml:space="preserve"> </w:t>
      </w:r>
      <w:r w:rsidRPr="006A4DE2">
        <w:rPr>
          <w:rFonts w:ascii="Arial" w:eastAsia="Verdana" w:hAnsi="Arial" w:cs="Arial"/>
          <w:sz w:val="24"/>
          <w:szCs w:val="24"/>
          <w:lang w:eastAsia="es-AR"/>
        </w:rPr>
        <w:t>Bloque</w:t>
      </w:r>
      <w:r w:rsidR="00A47275" w:rsidRPr="006A4DE2">
        <w:rPr>
          <w:rFonts w:ascii="Arial" w:eastAsia="Verdana" w:hAnsi="Arial" w:cs="Arial"/>
          <w:sz w:val="24"/>
          <w:szCs w:val="24"/>
          <w:lang w:eastAsia="es-AR"/>
        </w:rPr>
        <w:t>s</w:t>
      </w:r>
      <w:r w:rsidRPr="006A4DE2">
        <w:rPr>
          <w:rFonts w:ascii="Arial" w:eastAsia="Verdana" w:hAnsi="Arial" w:cs="Arial"/>
          <w:sz w:val="24"/>
          <w:szCs w:val="24"/>
          <w:lang w:eastAsia="es-AR"/>
        </w:rPr>
        <w:t xml:space="preserve"> UCR</w:t>
      </w:r>
      <w:r w:rsidR="00A47275" w:rsidRPr="006A4DE2">
        <w:rPr>
          <w:rFonts w:ascii="Arial" w:eastAsia="Verdana" w:hAnsi="Arial" w:cs="Arial"/>
          <w:sz w:val="24"/>
          <w:szCs w:val="24"/>
          <w:lang w:eastAsia="es-AR"/>
        </w:rPr>
        <w:t xml:space="preserve"> y Acción Ciudadana.</w:t>
      </w:r>
    </w:p>
    <w:p w14:paraId="0395B7E7" w14:textId="77777777" w:rsidR="00FE722F" w:rsidRPr="006A4DE2" w:rsidRDefault="00FE722F" w:rsidP="00966257">
      <w:pPr>
        <w:spacing w:after="52" w:line="240" w:lineRule="auto"/>
        <w:jc w:val="both"/>
        <w:rPr>
          <w:rFonts w:ascii="Arial" w:eastAsia="Verdana" w:hAnsi="Arial" w:cs="Arial"/>
          <w:sz w:val="24"/>
          <w:szCs w:val="24"/>
          <w:lang w:eastAsia="es-AR"/>
        </w:rPr>
      </w:pPr>
    </w:p>
    <w:p w14:paraId="6AF5EAC7" w14:textId="31065905" w:rsidR="0091420C" w:rsidRPr="006A4DE2" w:rsidRDefault="0091420C" w:rsidP="0091420C">
      <w:pPr>
        <w:pStyle w:val="Default"/>
        <w:jc w:val="both"/>
      </w:pPr>
      <w:r w:rsidRPr="006A4DE2">
        <w:t xml:space="preserve">Ref. Obras de reparación, bacheo, consolidación estructural, señalización e iluminación del Puente ubicado en la Ruta Provincial </w:t>
      </w:r>
      <w:proofErr w:type="spellStart"/>
      <w:r w:rsidRPr="006A4DE2">
        <w:t>N°</w:t>
      </w:r>
      <w:proofErr w:type="spellEnd"/>
      <w:r w:rsidRPr="006A4DE2">
        <w:t xml:space="preserve"> 51 sobre el Arroyo Saladillo.</w:t>
      </w:r>
    </w:p>
    <w:p w14:paraId="68C6D603" w14:textId="77777777" w:rsidR="00BE5DC1" w:rsidRPr="006A4DE2" w:rsidRDefault="00BE5DC1" w:rsidP="00CF4CB9">
      <w:pPr>
        <w:pStyle w:val="Default"/>
        <w:jc w:val="both"/>
      </w:pPr>
    </w:p>
    <w:p w14:paraId="27F25F96" w14:textId="77777777" w:rsidR="00CF4CB9" w:rsidRPr="006A4DE2" w:rsidRDefault="00CF4CB9" w:rsidP="00AA2462">
      <w:pPr>
        <w:pStyle w:val="Default"/>
        <w:jc w:val="center"/>
        <w:rPr>
          <w:b/>
        </w:rPr>
      </w:pPr>
      <w:r w:rsidRPr="006A4DE2">
        <w:rPr>
          <w:b/>
        </w:rPr>
        <w:t>PROYECTO DE RESOLUCIÓN</w:t>
      </w:r>
    </w:p>
    <w:p w14:paraId="18D2A45E" w14:textId="77777777" w:rsidR="00720F2A" w:rsidRPr="006A4DE2" w:rsidRDefault="00720F2A" w:rsidP="00CF4CB9">
      <w:pPr>
        <w:pStyle w:val="Default"/>
        <w:jc w:val="both"/>
      </w:pPr>
    </w:p>
    <w:p w14:paraId="5C8556A3" w14:textId="77777777" w:rsidR="00CF4CB9" w:rsidRPr="006A4DE2" w:rsidRDefault="00CF4CB9" w:rsidP="00CF4CB9">
      <w:pPr>
        <w:pStyle w:val="Default"/>
        <w:jc w:val="both"/>
        <w:rPr>
          <w:bCs/>
        </w:rPr>
      </w:pPr>
      <w:r w:rsidRPr="006A4DE2">
        <w:rPr>
          <w:bCs/>
        </w:rPr>
        <w:t>VISTO:</w:t>
      </w:r>
    </w:p>
    <w:p w14:paraId="35958369" w14:textId="6454B6D3" w:rsidR="00564F52" w:rsidRPr="006A4DE2" w:rsidRDefault="00564F52" w:rsidP="0091420C">
      <w:pPr>
        <w:pStyle w:val="Default"/>
        <w:ind w:firstLine="708"/>
        <w:jc w:val="both"/>
      </w:pPr>
      <w:r w:rsidRPr="006A4DE2">
        <w:t xml:space="preserve">El preocupante estado de deterioro que presenta el puente del </w:t>
      </w:r>
      <w:r w:rsidR="0091420C" w:rsidRPr="006A4DE2">
        <w:t>Arroyo</w:t>
      </w:r>
      <w:r w:rsidRPr="006A4DE2">
        <w:t xml:space="preserve"> Saladillo ubicado sobre la Ruta Provincial </w:t>
      </w:r>
      <w:proofErr w:type="spellStart"/>
      <w:r w:rsidRPr="006A4DE2">
        <w:t>N°</w:t>
      </w:r>
      <w:proofErr w:type="spellEnd"/>
      <w:r w:rsidRPr="006A4DE2">
        <w:t xml:space="preserve"> 51 a la altura del kilómetro 258, que conecta nuestro distrito con la vecina ciudad de Saladillo y</w:t>
      </w:r>
    </w:p>
    <w:p w14:paraId="1DF9D35C" w14:textId="77777777" w:rsidR="0091420C" w:rsidRPr="006A4DE2" w:rsidRDefault="0091420C" w:rsidP="0091420C">
      <w:pPr>
        <w:pStyle w:val="Default"/>
        <w:ind w:firstLine="708"/>
        <w:jc w:val="both"/>
      </w:pPr>
    </w:p>
    <w:p w14:paraId="43DF1143" w14:textId="77777777" w:rsidR="00564F52" w:rsidRPr="006A4DE2" w:rsidRDefault="00564F52" w:rsidP="00564F52">
      <w:pPr>
        <w:pStyle w:val="Default"/>
        <w:jc w:val="both"/>
        <w:rPr>
          <w:bCs/>
        </w:rPr>
      </w:pPr>
      <w:r w:rsidRPr="006A4DE2">
        <w:rPr>
          <w:bCs/>
        </w:rPr>
        <w:t>CONSIDERANDO:</w:t>
      </w:r>
    </w:p>
    <w:p w14:paraId="5FA60111" w14:textId="45624DDA" w:rsidR="00564F52" w:rsidRPr="006A4DE2" w:rsidRDefault="00564F52" w:rsidP="0091420C">
      <w:pPr>
        <w:pStyle w:val="Default"/>
        <w:ind w:firstLine="708"/>
        <w:jc w:val="both"/>
      </w:pPr>
      <w:r w:rsidRPr="006A4DE2">
        <w:t xml:space="preserve">Que la Ruta Provincial </w:t>
      </w:r>
      <w:proofErr w:type="spellStart"/>
      <w:r w:rsidRPr="006A4DE2">
        <w:t>N°</w:t>
      </w:r>
      <w:proofErr w:type="spellEnd"/>
      <w:r w:rsidRPr="006A4DE2">
        <w:t xml:space="preserve"> 51 constituye una de las columnas vertebrales de la red vial de la Provincia de Buenos Aires, siendo un corredor estratégico para la producción agrícola, ganadera e industrial, así como para el transporte de cargas pesadas hacia los puertos y centros de consumo.</w:t>
      </w:r>
    </w:p>
    <w:p w14:paraId="7E83DF2F" w14:textId="72B351C4" w:rsidR="00564F52" w:rsidRPr="006A4DE2" w:rsidRDefault="00564F52" w:rsidP="0091420C">
      <w:pPr>
        <w:pStyle w:val="Default"/>
        <w:ind w:firstLine="708"/>
        <w:jc w:val="both"/>
      </w:pPr>
      <w:r w:rsidRPr="006A4DE2">
        <w:t xml:space="preserve">Que el puente mencionado presenta fallas estructurales evidentes, tales como baches profundos sobre la calzada, falta de barandas de contención, grietas en las bases, descalce de banquinas, falta de </w:t>
      </w:r>
      <w:r w:rsidR="006872D6" w:rsidRPr="006A4DE2">
        <w:t>demarcación</w:t>
      </w:r>
      <w:r w:rsidRPr="006A4DE2">
        <w:t xml:space="preserve"> en la ruta, lo que representa un peligro inminente para la vida de los transportistas y vecinos que lo transitan diariamente.</w:t>
      </w:r>
    </w:p>
    <w:p w14:paraId="24161180" w14:textId="365DA596" w:rsidR="00564F52" w:rsidRPr="006A4DE2" w:rsidRDefault="00564F52" w:rsidP="0091420C">
      <w:pPr>
        <w:pStyle w:val="Default"/>
        <w:ind w:firstLine="708"/>
        <w:jc w:val="both"/>
      </w:pPr>
      <w:r w:rsidRPr="006A4DE2">
        <w:t>Que el incremento del caudal vehicular y las condiciones climáticas adversas aceleran el desgaste de la infraestructura vial, tornando indispensable una intervención técnica inmediata y definitiva antes de que se produzcan accidentes fatales o la interrupción total del tránsito.</w:t>
      </w:r>
    </w:p>
    <w:p w14:paraId="7DAA260D" w14:textId="0F9D4F0B" w:rsidR="00564F52" w:rsidRPr="006A4DE2" w:rsidRDefault="00564F52" w:rsidP="0091420C">
      <w:pPr>
        <w:pStyle w:val="Default"/>
        <w:ind w:firstLine="708"/>
        <w:jc w:val="both"/>
      </w:pPr>
      <w:r w:rsidRPr="006A4DE2">
        <w:t>Que es competencia exclusiva de la Dirección de Vialidad de la Provincia de Buenos Aires, dependiente del Ministerio de Infraestructura y Servicios Públicos, la planificación, conservación y reparación de las rutas de jurisdicción provincial.</w:t>
      </w:r>
    </w:p>
    <w:p w14:paraId="20EE0595" w14:textId="77777777" w:rsidR="0091420C" w:rsidRPr="006A4DE2" w:rsidRDefault="0091420C" w:rsidP="0091420C">
      <w:pPr>
        <w:pStyle w:val="Default"/>
        <w:jc w:val="both"/>
      </w:pPr>
    </w:p>
    <w:p w14:paraId="0E89D2A7" w14:textId="771F0B93" w:rsidR="0091420C" w:rsidRPr="006A4DE2" w:rsidRDefault="0091420C" w:rsidP="00966257">
      <w:pPr>
        <w:spacing w:after="52" w:line="240" w:lineRule="auto"/>
        <w:ind w:left="-5" w:hanging="10"/>
        <w:jc w:val="both"/>
        <w:rPr>
          <w:rFonts w:ascii="Arial" w:eastAsia="Verdana" w:hAnsi="Arial" w:cs="Arial"/>
          <w:sz w:val="24"/>
          <w:szCs w:val="24"/>
          <w:lang w:eastAsia="es-AR"/>
        </w:rPr>
      </w:pPr>
      <w:r w:rsidRPr="006A4DE2">
        <w:rPr>
          <w:rFonts w:ascii="Arial" w:eastAsia="Verdana" w:hAnsi="Arial" w:cs="Arial"/>
          <w:sz w:val="24"/>
          <w:szCs w:val="24"/>
          <w:lang w:eastAsia="es-AR"/>
        </w:rPr>
        <w:t xml:space="preserve">Por todo ello, el Honorable Concejo Deliberante de 25 de </w:t>
      </w:r>
      <w:proofErr w:type="gramStart"/>
      <w:r w:rsidRPr="006A4DE2">
        <w:rPr>
          <w:rFonts w:ascii="Arial" w:eastAsia="Verdana" w:hAnsi="Arial" w:cs="Arial"/>
          <w:sz w:val="24"/>
          <w:szCs w:val="24"/>
          <w:lang w:eastAsia="es-AR"/>
        </w:rPr>
        <w:t>Mayo</w:t>
      </w:r>
      <w:proofErr w:type="gramEnd"/>
      <w:r w:rsidRPr="006A4DE2">
        <w:rPr>
          <w:rFonts w:ascii="Arial" w:eastAsia="Verdana" w:hAnsi="Arial" w:cs="Arial"/>
          <w:sz w:val="24"/>
          <w:szCs w:val="24"/>
          <w:lang w:eastAsia="es-AR"/>
        </w:rPr>
        <w:t>, en uso de sus facultades, sanciona la siguiente:</w:t>
      </w:r>
    </w:p>
    <w:p w14:paraId="58631620" w14:textId="77777777" w:rsidR="0091420C" w:rsidRPr="006A4DE2" w:rsidRDefault="0091420C" w:rsidP="0091420C">
      <w:pPr>
        <w:pStyle w:val="Default"/>
        <w:jc w:val="center"/>
        <w:rPr>
          <w:b/>
          <w:u w:val="single"/>
        </w:rPr>
      </w:pPr>
      <w:r w:rsidRPr="006A4DE2">
        <w:rPr>
          <w:b/>
          <w:u w:val="single"/>
        </w:rPr>
        <w:t>RESOLUCIÓN</w:t>
      </w:r>
    </w:p>
    <w:p w14:paraId="6C54B213" w14:textId="77777777" w:rsidR="0091420C" w:rsidRPr="006A4DE2" w:rsidRDefault="0091420C" w:rsidP="0091420C">
      <w:pPr>
        <w:pStyle w:val="Default"/>
        <w:jc w:val="both"/>
      </w:pPr>
    </w:p>
    <w:p w14:paraId="60588A0A" w14:textId="4FA5CE3B" w:rsidR="00564F52" w:rsidRPr="006A4DE2" w:rsidRDefault="00966257" w:rsidP="00564F52">
      <w:pPr>
        <w:pStyle w:val="Default"/>
        <w:jc w:val="both"/>
      </w:pPr>
      <w:r w:rsidRPr="006A4DE2">
        <w:rPr>
          <w:b/>
          <w:u w:val="single"/>
        </w:rPr>
        <w:t>Artículo</w:t>
      </w:r>
      <w:r w:rsidR="0091420C" w:rsidRPr="006A4DE2">
        <w:rPr>
          <w:b/>
          <w:u w:val="single"/>
        </w:rPr>
        <w:t xml:space="preserve"> 1º:</w:t>
      </w:r>
      <w:r w:rsidR="0091420C" w:rsidRPr="006A4DE2">
        <w:rPr>
          <w:u w:val="single"/>
        </w:rPr>
        <w:t xml:space="preserve"> </w:t>
      </w:r>
      <w:proofErr w:type="spellStart"/>
      <w:r w:rsidR="00564F52" w:rsidRPr="006A4DE2">
        <w:t>Solicítase</w:t>
      </w:r>
      <w:proofErr w:type="spellEnd"/>
      <w:r w:rsidR="00564F52" w:rsidRPr="006A4DE2">
        <w:t xml:space="preserve"> al Poder Ejecutivo de la Provincia de Buenos Aires, a través de la Dirección de Vialidad Provincial con su director Roberto Caggi</w:t>
      </w:r>
      <w:r w:rsidR="0091420C" w:rsidRPr="006A4DE2">
        <w:t xml:space="preserve">ano y al señor </w:t>
      </w:r>
      <w:proofErr w:type="gramStart"/>
      <w:r w:rsidR="0091420C" w:rsidRPr="006A4DE2">
        <w:t>Jefe</w:t>
      </w:r>
      <w:proofErr w:type="gramEnd"/>
      <w:r w:rsidR="0091420C" w:rsidRPr="006A4DE2">
        <w:t xml:space="preserve"> de la Zona VI</w:t>
      </w:r>
      <w:r w:rsidR="00564F52" w:rsidRPr="006A4DE2">
        <w:t xml:space="preserve"> DVBA Gerardo </w:t>
      </w:r>
      <w:r w:rsidR="00533D93" w:rsidRPr="006A4DE2">
        <w:t>Farías</w:t>
      </w:r>
      <w:r w:rsidR="00564F52" w:rsidRPr="006A4DE2">
        <w:t xml:space="preserve">, que proceda de manera urgente a realizar las obras de reparación, bacheo, consolidación estructural, señalización e iluminación del puente ubicado sobre la Ruta Provincial </w:t>
      </w:r>
      <w:proofErr w:type="spellStart"/>
      <w:r w:rsidR="00564F52" w:rsidRPr="006A4DE2">
        <w:t>N°</w:t>
      </w:r>
      <w:proofErr w:type="spellEnd"/>
      <w:r w:rsidR="00564F52" w:rsidRPr="006A4DE2">
        <w:t xml:space="preserve"> 51 en el km 258 sobre el Arroyo Saladillo, de</w:t>
      </w:r>
      <w:r w:rsidR="0091420C" w:rsidRPr="006A4DE2">
        <w:t>ntro de la jurisdicción de los P</w:t>
      </w:r>
      <w:r w:rsidR="00564F52" w:rsidRPr="006A4DE2">
        <w:t xml:space="preserve">artidos de 25 de </w:t>
      </w:r>
      <w:proofErr w:type="gramStart"/>
      <w:r w:rsidR="00564F52" w:rsidRPr="006A4DE2">
        <w:t>Mayo</w:t>
      </w:r>
      <w:proofErr w:type="gramEnd"/>
      <w:r w:rsidR="00564F52" w:rsidRPr="006A4DE2">
        <w:t xml:space="preserve"> y Saladillo.</w:t>
      </w:r>
    </w:p>
    <w:p w14:paraId="3FB47CF9" w14:textId="4E1BDEC2" w:rsidR="00564F52" w:rsidRPr="006A4DE2" w:rsidRDefault="00966257" w:rsidP="00564F52">
      <w:pPr>
        <w:pStyle w:val="Default"/>
        <w:jc w:val="both"/>
      </w:pPr>
      <w:r w:rsidRPr="006A4DE2">
        <w:rPr>
          <w:b/>
          <w:u w:val="single"/>
        </w:rPr>
        <w:t>Artículo 2°:</w:t>
      </w:r>
      <w:r w:rsidR="00564F52" w:rsidRPr="006A4DE2">
        <w:t xml:space="preserve"> Requiérase a la Dirección de Vialidad Provincial que, de forma paliativa y hasta tanto se inicien las obras definitivas, se ejecuten tareas de mantenimiento de emergencia y colocación de cartelería preventiva de reducción de velocidad para mitigar el riesgo vial existente en dicho puente.</w:t>
      </w:r>
    </w:p>
    <w:p w14:paraId="0A2B200C" w14:textId="3A4E48AB" w:rsidR="00564F52" w:rsidRPr="006A4DE2" w:rsidRDefault="00966257" w:rsidP="00564F52">
      <w:pPr>
        <w:pStyle w:val="Default"/>
        <w:jc w:val="both"/>
      </w:pPr>
      <w:r w:rsidRPr="006A4DE2">
        <w:rPr>
          <w:b/>
          <w:u w:val="single"/>
        </w:rPr>
        <w:t>Artículo 3°:</w:t>
      </w:r>
      <w:r w:rsidR="00564F52" w:rsidRPr="006A4DE2">
        <w:t xml:space="preserve"> Envíese copia de la presente Resolución a la Dirección de Vialidad de la Provincia de Buenos Aires, al Ministerio de Infrae</w:t>
      </w:r>
      <w:r w:rsidR="0091420C" w:rsidRPr="006A4DE2">
        <w:t xml:space="preserve">structura y Servicios Públicos Provincial, y al Honorable Concejo Deliberante </w:t>
      </w:r>
      <w:r w:rsidR="00564F52" w:rsidRPr="006A4DE2">
        <w:t>de la Cuidad Saladillo a fin de coordinar el reclamo regional.</w:t>
      </w:r>
    </w:p>
    <w:p w14:paraId="55C3AA05" w14:textId="7864302D" w:rsidR="00564F52" w:rsidRPr="006A4DE2" w:rsidRDefault="00966257" w:rsidP="00564F52">
      <w:pPr>
        <w:pStyle w:val="Default"/>
        <w:jc w:val="both"/>
      </w:pPr>
      <w:r w:rsidRPr="006A4DE2">
        <w:rPr>
          <w:b/>
          <w:u w:val="single"/>
        </w:rPr>
        <w:t>Artículo 4°:</w:t>
      </w:r>
      <w:r w:rsidR="00564F52" w:rsidRPr="006A4DE2">
        <w:rPr>
          <w:u w:val="single"/>
        </w:rPr>
        <w:t xml:space="preserve"> </w:t>
      </w:r>
      <w:r w:rsidR="00564F52" w:rsidRPr="006A4DE2">
        <w:t>De forma.</w:t>
      </w:r>
    </w:p>
    <w:p w14:paraId="4E5E5403" w14:textId="77777777" w:rsidR="00564F52" w:rsidRPr="006A4DE2" w:rsidRDefault="00564F52" w:rsidP="00564F52">
      <w:pPr>
        <w:pStyle w:val="Default"/>
        <w:jc w:val="both"/>
      </w:pPr>
    </w:p>
    <w:p w14:paraId="123C9491" w14:textId="123114C8" w:rsidR="006872D6" w:rsidRPr="006A4DE2" w:rsidRDefault="006872D6" w:rsidP="006872D6">
      <w:pPr>
        <w:spacing w:after="10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6A4DE2">
        <w:rPr>
          <w:rFonts w:ascii="Arial" w:hAnsi="Arial" w:cs="Arial"/>
          <w:bCs/>
          <w:iCs/>
          <w:sz w:val="24"/>
          <w:szCs w:val="24"/>
        </w:rPr>
        <w:t xml:space="preserve">Firman los </w:t>
      </w:r>
      <w:proofErr w:type="gramStart"/>
      <w:r w:rsidRPr="006A4DE2">
        <w:rPr>
          <w:rFonts w:ascii="Arial" w:hAnsi="Arial" w:cs="Arial"/>
          <w:bCs/>
          <w:iCs/>
          <w:sz w:val="24"/>
          <w:szCs w:val="24"/>
        </w:rPr>
        <w:t>Concejales</w:t>
      </w:r>
      <w:proofErr w:type="gramEnd"/>
      <w:r w:rsidRPr="006A4DE2">
        <w:rPr>
          <w:rFonts w:ascii="Arial" w:hAnsi="Arial" w:cs="Arial"/>
          <w:bCs/>
          <w:iCs/>
          <w:sz w:val="24"/>
          <w:szCs w:val="24"/>
        </w:rPr>
        <w:t xml:space="preserve">: </w:t>
      </w:r>
      <w:proofErr w:type="spellStart"/>
      <w:r w:rsidRPr="006A4DE2">
        <w:rPr>
          <w:rFonts w:ascii="Arial" w:hAnsi="Arial" w:cs="Arial"/>
          <w:bCs/>
          <w:iCs/>
          <w:sz w:val="24"/>
          <w:szCs w:val="24"/>
        </w:rPr>
        <w:t>Squillaci</w:t>
      </w:r>
      <w:proofErr w:type="spellEnd"/>
      <w:r w:rsidRPr="006A4DE2">
        <w:rPr>
          <w:rFonts w:ascii="Arial" w:hAnsi="Arial" w:cs="Arial"/>
          <w:bCs/>
          <w:iCs/>
          <w:sz w:val="24"/>
          <w:szCs w:val="24"/>
        </w:rPr>
        <w:t>, Lance</w:t>
      </w:r>
      <w:r w:rsidRPr="006A4DE2">
        <w:rPr>
          <w:rFonts w:ascii="Arial" w:hAnsi="Arial" w:cs="Arial"/>
          <w:bCs/>
          <w:iCs/>
          <w:sz w:val="24"/>
          <w:szCs w:val="24"/>
        </w:rPr>
        <w:t xml:space="preserve"> y Boisserenc.</w:t>
      </w:r>
    </w:p>
    <w:p w14:paraId="7FBEB257" w14:textId="391C36A6" w:rsidR="004C23DF" w:rsidRPr="006A4DE2" w:rsidRDefault="006872D6" w:rsidP="006872D6">
      <w:pPr>
        <w:spacing w:after="52" w:line="240" w:lineRule="auto"/>
        <w:jc w:val="both"/>
        <w:rPr>
          <w:rFonts w:ascii="Times New Roman" w:eastAsia="Verdana" w:hAnsi="Times New Roman"/>
          <w:sz w:val="24"/>
          <w:szCs w:val="24"/>
          <w:lang w:eastAsia="es-AR"/>
        </w:rPr>
      </w:pPr>
      <w:r w:rsidRPr="006A4DE2">
        <w:rPr>
          <w:rFonts w:ascii="Arial" w:hAnsi="Arial" w:cs="Arial"/>
          <w:bCs/>
          <w:iCs/>
          <w:sz w:val="24"/>
          <w:szCs w:val="24"/>
          <w:lang w:val="en-US"/>
        </w:rPr>
        <w:pict w14:anchorId="132875D1">
          <v:rect id="_x0000_i1026" style="width:441.9pt;height:1.5pt" o:hrstd="t" o:hr="t" fillcolor="#a0a0a0" stroked="f"/>
        </w:pict>
      </w:r>
    </w:p>
    <w:sectPr w:rsidR="004C23DF" w:rsidRPr="006A4DE2" w:rsidSect="006872D6">
      <w:pgSz w:w="12242" w:h="20163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47257"/>
    <w:multiLevelType w:val="hybridMultilevel"/>
    <w:tmpl w:val="9BBE64C0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844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0B4D"/>
    <w:rsid w:val="000632AF"/>
    <w:rsid w:val="000774BD"/>
    <w:rsid w:val="000915C6"/>
    <w:rsid w:val="00093DAE"/>
    <w:rsid w:val="000D1592"/>
    <w:rsid w:val="000D5B44"/>
    <w:rsid w:val="000D6BBB"/>
    <w:rsid w:val="000F6560"/>
    <w:rsid w:val="000F6CDF"/>
    <w:rsid w:val="00112497"/>
    <w:rsid w:val="0014317D"/>
    <w:rsid w:val="00151415"/>
    <w:rsid w:val="00173C89"/>
    <w:rsid w:val="001751DD"/>
    <w:rsid w:val="00176903"/>
    <w:rsid w:val="001A4671"/>
    <w:rsid w:val="001A53A5"/>
    <w:rsid w:val="001B6C7F"/>
    <w:rsid w:val="001E1125"/>
    <w:rsid w:val="001E3C9A"/>
    <w:rsid w:val="002020C6"/>
    <w:rsid w:val="002201C7"/>
    <w:rsid w:val="00231C6A"/>
    <w:rsid w:val="0023520E"/>
    <w:rsid w:val="002461C1"/>
    <w:rsid w:val="0027206B"/>
    <w:rsid w:val="002D294E"/>
    <w:rsid w:val="002E2E5D"/>
    <w:rsid w:val="002E726C"/>
    <w:rsid w:val="002F7ADE"/>
    <w:rsid w:val="003230D2"/>
    <w:rsid w:val="00334BC2"/>
    <w:rsid w:val="00347A0C"/>
    <w:rsid w:val="003A2F31"/>
    <w:rsid w:val="003A3765"/>
    <w:rsid w:val="00405F1D"/>
    <w:rsid w:val="00417951"/>
    <w:rsid w:val="00456294"/>
    <w:rsid w:val="00456BF0"/>
    <w:rsid w:val="004733A6"/>
    <w:rsid w:val="004809C2"/>
    <w:rsid w:val="004B0F9D"/>
    <w:rsid w:val="004C23DF"/>
    <w:rsid w:val="004C5B41"/>
    <w:rsid w:val="004F7795"/>
    <w:rsid w:val="00533D93"/>
    <w:rsid w:val="00546E4C"/>
    <w:rsid w:val="00564F52"/>
    <w:rsid w:val="005726F5"/>
    <w:rsid w:val="0058034D"/>
    <w:rsid w:val="005901D8"/>
    <w:rsid w:val="00596F77"/>
    <w:rsid w:val="005B0CF7"/>
    <w:rsid w:val="005C0108"/>
    <w:rsid w:val="005C434C"/>
    <w:rsid w:val="005D5FA4"/>
    <w:rsid w:val="0060674B"/>
    <w:rsid w:val="006072F4"/>
    <w:rsid w:val="0065457A"/>
    <w:rsid w:val="006619F7"/>
    <w:rsid w:val="0067204F"/>
    <w:rsid w:val="00675ED0"/>
    <w:rsid w:val="00680D3C"/>
    <w:rsid w:val="006851B0"/>
    <w:rsid w:val="006872D6"/>
    <w:rsid w:val="006A4DE2"/>
    <w:rsid w:val="006B1736"/>
    <w:rsid w:val="006B4A8F"/>
    <w:rsid w:val="006C1A58"/>
    <w:rsid w:val="00717D41"/>
    <w:rsid w:val="00720F2A"/>
    <w:rsid w:val="00760B4D"/>
    <w:rsid w:val="007706EE"/>
    <w:rsid w:val="00792765"/>
    <w:rsid w:val="007D4215"/>
    <w:rsid w:val="007F0672"/>
    <w:rsid w:val="00833129"/>
    <w:rsid w:val="00840CBC"/>
    <w:rsid w:val="008605DD"/>
    <w:rsid w:val="008D4433"/>
    <w:rsid w:val="008F3875"/>
    <w:rsid w:val="008F56D3"/>
    <w:rsid w:val="0091420C"/>
    <w:rsid w:val="009144C0"/>
    <w:rsid w:val="00943E4D"/>
    <w:rsid w:val="0096376D"/>
    <w:rsid w:val="00963A31"/>
    <w:rsid w:val="00966257"/>
    <w:rsid w:val="009A4320"/>
    <w:rsid w:val="009E185B"/>
    <w:rsid w:val="009E6CB0"/>
    <w:rsid w:val="00A069B2"/>
    <w:rsid w:val="00A274ED"/>
    <w:rsid w:val="00A30711"/>
    <w:rsid w:val="00A454BC"/>
    <w:rsid w:val="00A47275"/>
    <w:rsid w:val="00A80C3D"/>
    <w:rsid w:val="00A93DA5"/>
    <w:rsid w:val="00AA2462"/>
    <w:rsid w:val="00AA6347"/>
    <w:rsid w:val="00AD7B38"/>
    <w:rsid w:val="00AE0F07"/>
    <w:rsid w:val="00AE6ECE"/>
    <w:rsid w:val="00B11238"/>
    <w:rsid w:val="00B121AD"/>
    <w:rsid w:val="00B44D13"/>
    <w:rsid w:val="00B505AD"/>
    <w:rsid w:val="00B729D6"/>
    <w:rsid w:val="00B93848"/>
    <w:rsid w:val="00BD4CCA"/>
    <w:rsid w:val="00BD5A2E"/>
    <w:rsid w:val="00BE5DC1"/>
    <w:rsid w:val="00C13C3F"/>
    <w:rsid w:val="00C30EEC"/>
    <w:rsid w:val="00C44399"/>
    <w:rsid w:val="00C7052D"/>
    <w:rsid w:val="00C905D8"/>
    <w:rsid w:val="00C9576B"/>
    <w:rsid w:val="00CA4BD9"/>
    <w:rsid w:val="00CB3659"/>
    <w:rsid w:val="00CD16B5"/>
    <w:rsid w:val="00CF4CB9"/>
    <w:rsid w:val="00CF78E1"/>
    <w:rsid w:val="00D12C05"/>
    <w:rsid w:val="00D61B0B"/>
    <w:rsid w:val="00D64774"/>
    <w:rsid w:val="00D712D3"/>
    <w:rsid w:val="00D77D77"/>
    <w:rsid w:val="00D96B94"/>
    <w:rsid w:val="00DB777F"/>
    <w:rsid w:val="00DC4C48"/>
    <w:rsid w:val="00E10095"/>
    <w:rsid w:val="00E30DB5"/>
    <w:rsid w:val="00E34761"/>
    <w:rsid w:val="00E40823"/>
    <w:rsid w:val="00E4126F"/>
    <w:rsid w:val="00E73497"/>
    <w:rsid w:val="00EB25FC"/>
    <w:rsid w:val="00EC1988"/>
    <w:rsid w:val="00EC5E2C"/>
    <w:rsid w:val="00F47488"/>
    <w:rsid w:val="00F571C5"/>
    <w:rsid w:val="00F61ABB"/>
    <w:rsid w:val="00F71316"/>
    <w:rsid w:val="00F72165"/>
    <w:rsid w:val="00F8369F"/>
    <w:rsid w:val="00FA1BC2"/>
    <w:rsid w:val="00FA70FF"/>
    <w:rsid w:val="00FA748E"/>
    <w:rsid w:val="00FB08B3"/>
    <w:rsid w:val="00FE722F"/>
    <w:rsid w:val="00FF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A161B"/>
  <w15:docId w15:val="{8D46C754-1867-482E-B424-4FA69EB54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A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5D8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905D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792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4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9EC27-C8DE-44E2-B248-5E6C47E5E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10</cp:revision>
  <cp:lastPrinted>2026-10-09T14:31:00Z</cp:lastPrinted>
  <dcterms:created xsi:type="dcterms:W3CDTF">2026-10-09T13:31:00Z</dcterms:created>
  <dcterms:modified xsi:type="dcterms:W3CDTF">2026-10-09T19:11:00Z</dcterms:modified>
</cp:coreProperties>
</file>